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92E" w:rsidRPr="00857211" w:rsidRDefault="00A7694E" w:rsidP="00857211">
      <w:pPr>
        <w:pStyle w:val="a4"/>
        <w:rPr>
          <w:rFonts w:asciiTheme="majorHAnsi" w:eastAsiaTheme="majorEastAsia" w:hAnsiTheme="majorHAnsi" w:cstheme="majorBidi"/>
          <w:sz w:val="72"/>
          <w:szCs w:val="72"/>
        </w:rPr>
      </w:pPr>
      <w:r>
        <w:rPr>
          <w:rFonts w:eastAsiaTheme="majorEastAsia" w:cstheme="majorBidi"/>
          <w:noProof/>
        </w:rPr>
        <w:pict>
          <v:rect id="_x0000_s1026" style="position:absolute;left:0;text-align:left;margin-left:0;margin-top:0;width:624.25pt;height:63.9pt;flip:x;z-index:251656192;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Pr>
          <w:rFonts w:eastAsiaTheme="majorEastAsia" w:cstheme="majorBidi"/>
          <w:noProof/>
        </w:rPr>
        <w:pict>
          <v:rect id="_x0000_s1029" style="position:absolute;left:0;text-align:left;margin-left:0;margin-top:0;width:7.15pt;height:883.2pt;flip:x;z-index:251657216;mso-height-percent:1050;mso-position-horizontal:center;mso-position-horizontal-relative:right-margin-area;mso-position-vertical:center;mso-position-vertical-relative:page;mso-height-percent:1050" o:allowincell="f" fillcolor="white [3212]" strokecolor="#31849b [2408]">
            <w10:wrap anchorx="page" anchory="page"/>
          </v:rect>
        </w:pict>
      </w:r>
      <w:r>
        <w:rPr>
          <w:rFonts w:eastAsiaTheme="majorEastAsia" w:cstheme="majorBidi"/>
          <w:noProof/>
        </w:rPr>
        <w:pict>
          <v:rect id="_x0000_s1028" style="position:absolute;left:0;text-align:left;margin-left:0;margin-top:0;width:7.15pt;height:883.2pt;flip:x;z-index:251658240;mso-height-percent:1050;mso-position-horizontal:center;mso-position-horizontal-relative:left-margin-area;mso-position-vertical:center;mso-position-vertical-relative:page;mso-height-percent:1050" o:allowincell="f" fillcolor="white [3212]" strokecolor="#31849b [2408]">
            <w10:wrap anchorx="margin" anchory="page"/>
          </v:rect>
        </w:pict>
      </w:r>
      <w:r>
        <w:rPr>
          <w:rFonts w:eastAsiaTheme="majorEastAsia" w:cstheme="majorBidi"/>
          <w:noProof/>
        </w:rPr>
        <w:pict>
          <v:rect id="_x0000_s1027" style="position:absolute;left:0;text-align:left;margin-left:0;margin-top:0;width:624.25pt;height:64pt;flip:x;z-index:251659264;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2E492E" w:rsidRPr="00F10DAB" w:rsidRDefault="002E492E" w:rsidP="002E492E">
      <w:pPr>
        <w:rPr>
          <w:b/>
          <w:bCs/>
          <w:sz w:val="32"/>
          <w:szCs w:val="32"/>
          <w:rtl/>
        </w:rPr>
      </w:pPr>
      <w:r w:rsidRPr="00F10DAB">
        <w:rPr>
          <w:b/>
          <w:bCs/>
          <w:sz w:val="32"/>
          <w:szCs w:val="32"/>
          <w:rtl/>
        </w:rPr>
        <w:t>الملخص:</w:t>
      </w:r>
    </w:p>
    <w:p w:rsidR="00A7694E" w:rsidRPr="00A7694E" w:rsidRDefault="00A7694E" w:rsidP="00A7694E">
      <w:pPr>
        <w:spacing w:line="360" w:lineRule="auto"/>
        <w:ind w:firstLine="567"/>
        <w:jc w:val="both"/>
        <w:rPr>
          <w:rFonts w:cs="Arial"/>
          <w:b/>
          <w:bCs/>
          <w:sz w:val="32"/>
          <w:szCs w:val="32"/>
          <w:rtl/>
          <w:lang w:bidi="ar-EG"/>
        </w:rPr>
      </w:pPr>
      <w:r w:rsidRPr="00A7694E">
        <w:rPr>
          <w:rFonts w:cs="Arial" w:hint="cs"/>
          <w:b/>
          <w:bCs/>
          <w:sz w:val="32"/>
          <w:szCs w:val="32"/>
          <w:rtl/>
          <w:lang w:bidi="ar-EG"/>
        </w:rPr>
        <w:t>ت</w:t>
      </w:r>
      <w:r w:rsidRPr="00A7694E">
        <w:rPr>
          <w:rFonts w:cs="Arial"/>
          <w:b/>
          <w:bCs/>
          <w:sz w:val="32"/>
          <w:szCs w:val="32"/>
          <w:rtl/>
          <w:lang w:bidi="ar-EG"/>
        </w:rPr>
        <w:t>هدف هذ</w:t>
      </w:r>
      <w:r w:rsidRPr="00A7694E">
        <w:rPr>
          <w:rFonts w:cs="Arial" w:hint="cs"/>
          <w:b/>
          <w:bCs/>
          <w:sz w:val="32"/>
          <w:szCs w:val="32"/>
          <w:rtl/>
          <w:lang w:bidi="ar-EG"/>
        </w:rPr>
        <w:t xml:space="preserve">ه الدراسة </w:t>
      </w:r>
      <w:r w:rsidRPr="00A7694E">
        <w:rPr>
          <w:rFonts w:cs="Arial"/>
          <w:b/>
          <w:bCs/>
          <w:sz w:val="32"/>
          <w:szCs w:val="32"/>
          <w:rtl/>
          <w:lang w:bidi="ar-EG"/>
        </w:rPr>
        <w:t xml:space="preserve">إلى </w:t>
      </w:r>
      <w:r w:rsidRPr="00A7694E">
        <w:rPr>
          <w:rFonts w:cs="Arial" w:hint="cs"/>
          <w:b/>
          <w:bCs/>
          <w:sz w:val="32"/>
          <w:szCs w:val="32"/>
          <w:rtl/>
          <w:lang w:bidi="ar-EG"/>
        </w:rPr>
        <w:t xml:space="preserve">حل مشكلة اختيار الجهة المنفذة للمشاريع الإنشائية (مشاريع طرق- مشاريع أبنية مدرسية) </w:t>
      </w:r>
      <w:r w:rsidRPr="00A7694E">
        <w:rPr>
          <w:rFonts w:cs="Arial"/>
          <w:b/>
          <w:bCs/>
          <w:sz w:val="32"/>
          <w:szCs w:val="32"/>
          <w:rtl/>
          <w:lang w:bidi="ar-EG"/>
        </w:rPr>
        <w:t xml:space="preserve"> </w:t>
      </w:r>
      <w:r w:rsidRPr="00A7694E">
        <w:rPr>
          <w:rFonts w:cs="Arial" w:hint="cs"/>
          <w:b/>
          <w:bCs/>
          <w:sz w:val="32"/>
          <w:szCs w:val="32"/>
          <w:rtl/>
          <w:lang w:bidi="ar-EG"/>
        </w:rPr>
        <w:t xml:space="preserve">باستخدام التنقيب في بيانات المشاريع الإنشائية لمديرية الخدمات الفنية بحلب وذلك باستخدام أشجار القرار لتقييم المشاريع ولدعم قرارات مديرية الخدمات الفنية بحلب لاختيار الجهة المنفذة للمشاريع المستقبلية من خلال استخدام منهجية التصنيف معتمدة على خوارزمية </w:t>
      </w:r>
      <w:r w:rsidRPr="00A7694E">
        <w:rPr>
          <w:rFonts w:cs="Arial"/>
          <w:b/>
          <w:bCs/>
          <w:sz w:val="32"/>
          <w:szCs w:val="32"/>
          <w:lang w:bidi="ar-EG"/>
        </w:rPr>
        <w:t>CART</w:t>
      </w:r>
      <w:r w:rsidRPr="00A7694E">
        <w:rPr>
          <w:rFonts w:cs="Arial" w:hint="cs"/>
          <w:b/>
          <w:bCs/>
          <w:sz w:val="32"/>
          <w:szCs w:val="32"/>
          <w:rtl/>
          <w:lang w:bidi="ar-EG"/>
        </w:rPr>
        <w:t xml:space="preserve"> في عملية بناء النموذج الشجري باستخدام أداة </w:t>
      </w:r>
      <w:r w:rsidRPr="00A7694E">
        <w:rPr>
          <w:rFonts w:cs="Arial"/>
          <w:b/>
          <w:bCs/>
          <w:sz w:val="32"/>
          <w:szCs w:val="32"/>
          <w:lang w:bidi="ar-EG"/>
        </w:rPr>
        <w:t>Weka</w:t>
      </w:r>
      <w:r w:rsidRPr="00A7694E">
        <w:rPr>
          <w:rFonts w:cs="Arial" w:hint="cs"/>
          <w:b/>
          <w:bCs/>
          <w:sz w:val="32"/>
          <w:szCs w:val="32"/>
          <w:rtl/>
          <w:lang w:bidi="ar-EG"/>
        </w:rPr>
        <w:t xml:space="preserve"> واتباع طريقة </w:t>
      </w:r>
      <w:r w:rsidRPr="00A7694E">
        <w:rPr>
          <w:rFonts w:cs="Arial"/>
          <w:b/>
          <w:bCs/>
          <w:sz w:val="32"/>
          <w:szCs w:val="32"/>
          <w:lang w:bidi="ar-EG"/>
        </w:rPr>
        <w:t>Cross-validation-10</w:t>
      </w:r>
      <w:r w:rsidRPr="00A7694E">
        <w:rPr>
          <w:rFonts w:cs="Arial" w:hint="cs"/>
          <w:b/>
          <w:bCs/>
          <w:sz w:val="32"/>
          <w:szCs w:val="32"/>
          <w:rtl/>
          <w:lang w:bidi="ar-EG"/>
        </w:rPr>
        <w:t xml:space="preserve"> في عملية التدريب والاختبار، وتم تطبيق هذه الدراسة على بيانات المشاريع ( التدريب والاختبار) كمرحلة أولى واختيار الجهة المنفذة للمشاريع مرحلة ثانية ( دالة الهدف)، وتم بناء نموذجاً تم تقييمه وكانت نتائجه جيدة وهو قابل للتطبيق العملي والتعميم.</w:t>
      </w:r>
    </w:p>
    <w:p w:rsidR="002E492E" w:rsidRDefault="002E492E" w:rsidP="002E492E">
      <w:pPr>
        <w:rPr>
          <w:b/>
          <w:bCs/>
          <w:sz w:val="32"/>
          <w:szCs w:val="32"/>
          <w:rtl/>
          <w:lang w:bidi="ar-EG"/>
        </w:rPr>
      </w:pPr>
      <w:bookmarkStart w:id="0" w:name="_GoBack"/>
      <w:bookmarkEnd w:id="0"/>
    </w:p>
    <w:p w:rsidR="002E492E" w:rsidRDefault="002E492E" w:rsidP="002E492E">
      <w:pPr>
        <w:rPr>
          <w:b/>
          <w:bCs/>
          <w:sz w:val="32"/>
          <w:szCs w:val="32"/>
          <w:rtl/>
        </w:rPr>
      </w:pPr>
    </w:p>
    <w:p w:rsidR="002E492E" w:rsidRDefault="002E492E" w:rsidP="002E492E">
      <w:pPr>
        <w:rPr>
          <w:b/>
          <w:bCs/>
          <w:sz w:val="32"/>
          <w:szCs w:val="32"/>
          <w:rtl/>
        </w:rPr>
      </w:pPr>
    </w:p>
    <w:sectPr w:rsidR="002E492E" w:rsidSect="00CE4E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D535C"/>
    <w:multiLevelType w:val="hybridMultilevel"/>
    <w:tmpl w:val="7D8CEB2A"/>
    <w:lvl w:ilvl="0" w:tplc="5BD8EE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20"/>
  <w:characterSpacingControl w:val="doNotCompress"/>
  <w:compat>
    <w:compatSetting w:name="compatibilityMode" w:uri="http://schemas.microsoft.com/office/word" w:val="12"/>
  </w:compat>
  <w:rsids>
    <w:rsidRoot w:val="002E492E"/>
    <w:rsid w:val="002E492E"/>
    <w:rsid w:val="00857211"/>
    <w:rsid w:val="00A7694E"/>
    <w:rsid w:val="00BC19A3"/>
    <w:rsid w:val="00C66DA2"/>
    <w:rsid w:val="00CE4E9A"/>
    <w:rsid w:val="00DB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DB3BE58-79C3-4EA9-9992-6460562A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92E"/>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492E"/>
    <w:pPr>
      <w:ind w:left="720"/>
      <w:contextualSpacing/>
    </w:pPr>
  </w:style>
  <w:style w:type="paragraph" w:styleId="a4">
    <w:name w:val="No Spacing"/>
    <w:link w:val="Char"/>
    <w:uiPriority w:val="1"/>
    <w:qFormat/>
    <w:rsid w:val="002E492E"/>
    <w:pPr>
      <w:bidi/>
      <w:spacing w:after="0" w:line="240" w:lineRule="auto"/>
    </w:pPr>
    <w:rPr>
      <w:rFonts w:eastAsiaTheme="minorEastAsia"/>
    </w:rPr>
  </w:style>
  <w:style w:type="character" w:customStyle="1" w:styleId="Char">
    <w:name w:val="بلا تباعد Char"/>
    <w:basedOn w:val="a0"/>
    <w:link w:val="a4"/>
    <w:uiPriority w:val="1"/>
    <w:rsid w:val="002E492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molham</dc:creator>
  <cp:lastModifiedBy>Mais</cp:lastModifiedBy>
  <cp:revision>5</cp:revision>
  <dcterms:created xsi:type="dcterms:W3CDTF">2017-08-30T07:44:00Z</dcterms:created>
  <dcterms:modified xsi:type="dcterms:W3CDTF">2018-11-01T20:37:00Z</dcterms:modified>
</cp:coreProperties>
</file>