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EE8" w:rsidRDefault="00557EE8" w:rsidP="00557EE8">
      <w:pPr>
        <w:rPr>
          <w:b/>
          <w:bCs/>
          <w:sz w:val="32"/>
          <w:szCs w:val="32"/>
          <w:rtl/>
        </w:rPr>
      </w:pPr>
    </w:p>
    <w:p w:rsidR="00557EE8" w:rsidRDefault="00557EE8" w:rsidP="00557EE8">
      <w:pPr>
        <w:rPr>
          <w:b/>
          <w:bCs/>
          <w:sz w:val="32"/>
          <w:szCs w:val="32"/>
          <w:rtl/>
        </w:rPr>
      </w:pPr>
    </w:p>
    <w:p w:rsidR="00557EE8" w:rsidRDefault="00557EE8" w:rsidP="00557EE8">
      <w:pPr>
        <w:rPr>
          <w:b/>
          <w:bCs/>
          <w:sz w:val="32"/>
          <w:szCs w:val="32"/>
          <w:rtl/>
        </w:rPr>
      </w:pPr>
    </w:p>
    <w:p w:rsidR="00557EE8" w:rsidRDefault="00557EE8" w:rsidP="00557EE8">
      <w:pPr>
        <w:rPr>
          <w:b/>
          <w:bCs/>
          <w:sz w:val="32"/>
          <w:szCs w:val="32"/>
          <w:rtl/>
        </w:rPr>
      </w:pPr>
    </w:p>
    <w:p w:rsidR="00C24FC1" w:rsidRDefault="00C24FC1" w:rsidP="00557EE8">
      <w:pPr>
        <w:rPr>
          <w:b/>
          <w:bCs/>
          <w:sz w:val="32"/>
          <w:szCs w:val="32"/>
          <w:rtl/>
        </w:rPr>
      </w:pPr>
    </w:p>
    <w:p w:rsidR="00557EE8" w:rsidRPr="004951FF" w:rsidRDefault="003712CC" w:rsidP="003712CC">
      <w:pPr>
        <w:jc w:val="center"/>
        <w:rPr>
          <w:b/>
          <w:bCs/>
          <w:sz w:val="32"/>
          <w:szCs w:val="32"/>
          <w:rtl/>
          <w:lang w:bidi="ar-SY"/>
        </w:rPr>
      </w:pPr>
      <w:r>
        <w:rPr>
          <w:rFonts w:hint="cs"/>
          <w:b/>
          <w:bCs/>
          <w:sz w:val="32"/>
          <w:szCs w:val="32"/>
          <w:rtl/>
        </w:rPr>
        <w:t>استخدام أشجار القرار لتقييم المشاريع الإنشائية في المنظمات الحكومية</w:t>
      </w:r>
    </w:p>
    <w:p w:rsidR="00557EE8" w:rsidRPr="004951FF" w:rsidRDefault="00557EE8" w:rsidP="00557EE8">
      <w:pPr>
        <w:rPr>
          <w:b/>
          <w:bCs/>
          <w:sz w:val="32"/>
          <w:szCs w:val="32"/>
          <w:rtl/>
        </w:rPr>
      </w:pPr>
    </w:p>
    <w:p w:rsidR="00557EE8" w:rsidRPr="004951FF" w:rsidRDefault="00557EE8" w:rsidP="003712CC">
      <w:pPr>
        <w:jc w:val="center"/>
        <w:rPr>
          <w:b/>
          <w:bCs/>
          <w:sz w:val="32"/>
          <w:szCs w:val="32"/>
          <w:rtl/>
        </w:rPr>
      </w:pPr>
      <w:r w:rsidRPr="004951FF">
        <w:rPr>
          <w:b/>
          <w:bCs/>
          <w:sz w:val="32"/>
          <w:szCs w:val="32"/>
          <w:rtl/>
        </w:rPr>
        <w:t>( دراسة تطبي</w:t>
      </w:r>
      <w:r w:rsidR="00B172DD">
        <w:rPr>
          <w:b/>
          <w:bCs/>
          <w:sz w:val="32"/>
          <w:szCs w:val="32"/>
          <w:rtl/>
        </w:rPr>
        <w:t>قية على</w:t>
      </w:r>
      <w:r w:rsidR="00B172DD">
        <w:rPr>
          <w:rFonts w:hint="cs"/>
          <w:b/>
          <w:bCs/>
          <w:sz w:val="32"/>
          <w:szCs w:val="32"/>
          <w:rtl/>
        </w:rPr>
        <w:t xml:space="preserve"> </w:t>
      </w:r>
      <w:r w:rsidR="003712CC">
        <w:rPr>
          <w:rFonts w:hint="cs"/>
          <w:b/>
          <w:bCs/>
          <w:sz w:val="32"/>
          <w:szCs w:val="32"/>
          <w:rtl/>
        </w:rPr>
        <w:t>مديرية الخدمات الفنية بحلب</w:t>
      </w:r>
      <w:r w:rsidRPr="004951FF">
        <w:rPr>
          <w:b/>
          <w:bCs/>
          <w:sz w:val="32"/>
          <w:szCs w:val="32"/>
          <w:rtl/>
        </w:rPr>
        <w:t>)</w:t>
      </w:r>
    </w:p>
    <w:p w:rsidR="00557EE8" w:rsidRPr="004951FF" w:rsidRDefault="00557EE8" w:rsidP="00557EE8">
      <w:pPr>
        <w:rPr>
          <w:b/>
          <w:bCs/>
          <w:sz w:val="32"/>
          <w:szCs w:val="32"/>
          <w:rtl/>
        </w:rPr>
      </w:pPr>
    </w:p>
    <w:p w:rsidR="00557EE8" w:rsidRPr="004951FF" w:rsidRDefault="00C24FC1" w:rsidP="00C24FC1">
      <w:pPr>
        <w:rPr>
          <w:b/>
          <w:bCs/>
          <w:sz w:val="32"/>
          <w:szCs w:val="32"/>
          <w:rtl/>
        </w:rPr>
      </w:pPr>
      <w:r>
        <w:rPr>
          <w:rFonts w:hint="cs"/>
          <w:b/>
          <w:bCs/>
          <w:sz w:val="32"/>
          <w:szCs w:val="32"/>
          <w:rtl/>
        </w:rPr>
        <w:t xml:space="preserve">                      </w:t>
      </w:r>
    </w:p>
    <w:p w:rsidR="00557EE8" w:rsidRDefault="00B172DD" w:rsidP="003712CC">
      <w:pPr>
        <w:jc w:val="center"/>
        <w:rPr>
          <w:b/>
          <w:bCs/>
          <w:sz w:val="32"/>
          <w:szCs w:val="32"/>
          <w:rtl/>
        </w:rPr>
      </w:pPr>
      <w:r>
        <w:rPr>
          <w:rFonts w:hint="cs"/>
          <w:b/>
          <w:bCs/>
          <w:sz w:val="32"/>
          <w:szCs w:val="32"/>
          <w:rtl/>
        </w:rPr>
        <w:t>اسم الباحث</w:t>
      </w:r>
      <w:r w:rsidR="003712CC">
        <w:rPr>
          <w:rFonts w:hint="cs"/>
          <w:b/>
          <w:bCs/>
          <w:sz w:val="32"/>
          <w:szCs w:val="32"/>
          <w:rtl/>
        </w:rPr>
        <w:t>ة</w:t>
      </w:r>
      <w:r>
        <w:rPr>
          <w:rFonts w:hint="cs"/>
          <w:b/>
          <w:bCs/>
          <w:sz w:val="32"/>
          <w:szCs w:val="32"/>
          <w:rtl/>
        </w:rPr>
        <w:t xml:space="preserve">: </w:t>
      </w:r>
      <w:r w:rsidR="003712CC">
        <w:rPr>
          <w:rFonts w:hint="cs"/>
          <w:b/>
          <w:bCs/>
          <w:sz w:val="32"/>
          <w:szCs w:val="32"/>
          <w:rtl/>
        </w:rPr>
        <w:t>ميس عبد الله عرب</w:t>
      </w:r>
    </w:p>
    <w:p w:rsidR="00557EE8" w:rsidRDefault="00557EE8" w:rsidP="003712CC">
      <w:pPr>
        <w:jc w:val="center"/>
        <w:rPr>
          <w:b/>
          <w:bCs/>
          <w:sz w:val="32"/>
          <w:szCs w:val="32"/>
          <w:rtl/>
        </w:rPr>
      </w:pPr>
      <w:r w:rsidRPr="00557EE8">
        <w:rPr>
          <w:rFonts w:hint="cs"/>
          <w:b/>
          <w:bCs/>
          <w:sz w:val="32"/>
          <w:szCs w:val="32"/>
          <w:rtl/>
        </w:rPr>
        <w:t>البريد الالكتروني:</w:t>
      </w:r>
      <w:r w:rsidR="003712CC" w:rsidRPr="003712CC">
        <w:rPr>
          <w:b/>
          <w:bCs/>
          <w:sz w:val="32"/>
          <w:szCs w:val="32"/>
        </w:rPr>
        <w:t xml:space="preserve"> </w:t>
      </w:r>
      <w:r w:rsidR="003712CC" w:rsidRPr="003712CC">
        <w:rPr>
          <w:b/>
          <w:bCs/>
          <w:sz w:val="32"/>
          <w:szCs w:val="32"/>
        </w:rPr>
        <w:t>mais_20002@hotmail.com</w:t>
      </w:r>
    </w:p>
    <w:p w:rsidR="009208DF" w:rsidRDefault="009208DF" w:rsidP="003712CC">
      <w:pPr>
        <w:jc w:val="center"/>
        <w:rPr>
          <w:b/>
          <w:bCs/>
          <w:sz w:val="32"/>
          <w:szCs w:val="32"/>
          <w:rtl/>
        </w:rPr>
      </w:pPr>
      <w:r>
        <w:rPr>
          <w:rFonts w:hint="cs"/>
          <w:b/>
          <w:bCs/>
          <w:sz w:val="32"/>
          <w:szCs w:val="32"/>
          <w:rtl/>
        </w:rPr>
        <w:t xml:space="preserve">اسم الباحث: </w:t>
      </w:r>
      <w:r w:rsidR="003712CC">
        <w:rPr>
          <w:rFonts w:hint="cs"/>
          <w:b/>
          <w:bCs/>
          <w:sz w:val="32"/>
          <w:szCs w:val="32"/>
          <w:rtl/>
        </w:rPr>
        <w:t>ابراهيم نائب</w:t>
      </w:r>
    </w:p>
    <w:p w:rsidR="009208DF" w:rsidRPr="003712CC" w:rsidRDefault="009208DF" w:rsidP="003712CC">
      <w:pPr>
        <w:rPr>
          <w:rFonts w:hint="cs"/>
          <w:b/>
          <w:bCs/>
          <w:sz w:val="32"/>
          <w:szCs w:val="32"/>
          <w:rtl/>
          <w:lang w:bidi="ar-SY"/>
        </w:rPr>
      </w:pPr>
      <w:r>
        <w:rPr>
          <w:rFonts w:hint="cs"/>
          <w:b/>
          <w:bCs/>
          <w:sz w:val="32"/>
          <w:szCs w:val="32"/>
          <w:rtl/>
        </w:rPr>
        <w:t xml:space="preserve">               البريد الالكتروني:</w:t>
      </w:r>
      <w:r w:rsidR="003712CC" w:rsidRPr="003712CC">
        <w:rPr>
          <w:rFonts w:ascii="Batang" w:eastAsia="Batang" w:hAnsi="Batang" w:cs="AL-Mohanad Bold"/>
          <w:b/>
          <w:bCs/>
          <w:sz w:val="30"/>
          <w:szCs w:val="30"/>
        </w:rPr>
        <w:t xml:space="preserve"> </w:t>
      </w:r>
      <w:r w:rsidR="003712CC" w:rsidRPr="003712CC">
        <w:rPr>
          <w:b/>
          <w:bCs/>
          <w:sz w:val="32"/>
          <w:szCs w:val="32"/>
        </w:rPr>
        <w:t>ibrahim_nayeb@hotmail.co</w:t>
      </w:r>
      <w:r w:rsidR="003712CC" w:rsidRPr="00407647">
        <w:rPr>
          <w:rFonts w:ascii="Calibri" w:eastAsia="Batang" w:hAnsi="Calibri" w:cs="AL-Mohanad Bold"/>
          <w:b/>
          <w:bCs/>
          <w:sz w:val="30"/>
          <w:szCs w:val="30"/>
        </w:rPr>
        <w:t>m</w:t>
      </w:r>
    </w:p>
    <w:p w:rsidR="00E56D41" w:rsidRDefault="00E56D41" w:rsidP="00557EE8">
      <w:pPr>
        <w:jc w:val="center"/>
        <w:rPr>
          <w:b/>
          <w:bCs/>
          <w:sz w:val="32"/>
          <w:szCs w:val="32"/>
          <w:rtl/>
        </w:rPr>
      </w:pPr>
    </w:p>
    <w:p w:rsidR="006950FA" w:rsidRDefault="006950FA" w:rsidP="00557EE8">
      <w:pPr>
        <w:jc w:val="center"/>
        <w:rPr>
          <w:b/>
          <w:bCs/>
          <w:sz w:val="32"/>
          <w:szCs w:val="32"/>
          <w:rtl/>
        </w:rPr>
      </w:pPr>
    </w:p>
    <w:p w:rsidR="006950FA" w:rsidRDefault="006950FA" w:rsidP="00557EE8">
      <w:pPr>
        <w:jc w:val="center"/>
        <w:rPr>
          <w:b/>
          <w:bCs/>
          <w:sz w:val="32"/>
          <w:szCs w:val="32"/>
          <w:rtl/>
        </w:rPr>
      </w:pPr>
    </w:p>
    <w:p w:rsidR="004050F8" w:rsidRPr="007B6C74" w:rsidRDefault="006950FA" w:rsidP="004050F8">
      <w:pPr>
        <w:pStyle w:val="a3"/>
        <w:spacing w:line="240" w:lineRule="auto"/>
        <w:ind w:left="426"/>
        <w:jc w:val="center"/>
        <w:rPr>
          <w:rFonts w:ascii="Times New Roman" w:hAnsi="Times New Roman" w:cs="Times New Roman"/>
          <w:color w:val="000000"/>
          <w:sz w:val="24"/>
          <w:szCs w:val="24"/>
          <w:lang w:bidi="ar-SY"/>
        </w:rPr>
      </w:pPr>
      <w:r w:rsidRPr="006950FA">
        <w:rPr>
          <w:b/>
          <w:bCs/>
          <w:sz w:val="32"/>
          <w:szCs w:val="32"/>
        </w:rPr>
        <w:t>Name of the researcher</w:t>
      </w:r>
      <w:r w:rsidR="00B172DD">
        <w:rPr>
          <w:b/>
          <w:bCs/>
          <w:sz w:val="32"/>
          <w:szCs w:val="32"/>
        </w:rPr>
        <w:t>:</w:t>
      </w:r>
      <w:r w:rsidR="004050F8">
        <w:rPr>
          <w:b/>
          <w:bCs/>
          <w:sz w:val="32"/>
          <w:szCs w:val="32"/>
        </w:rPr>
        <w:t xml:space="preserve"> </w:t>
      </w:r>
      <w:r w:rsidR="004050F8" w:rsidRPr="004050F8">
        <w:rPr>
          <w:b/>
          <w:bCs/>
          <w:sz w:val="32"/>
          <w:szCs w:val="32"/>
        </w:rPr>
        <w:t>Mais Abdullah Arab</w:t>
      </w:r>
    </w:p>
    <w:p w:rsidR="006950FA" w:rsidRPr="004050F8" w:rsidRDefault="006950FA" w:rsidP="004050F8">
      <w:pPr>
        <w:jc w:val="center"/>
        <w:rPr>
          <w:b/>
          <w:bCs/>
          <w:sz w:val="32"/>
          <w:szCs w:val="32"/>
          <w:rtl/>
        </w:rPr>
      </w:pPr>
    </w:p>
    <w:p w:rsidR="00067E95" w:rsidRDefault="00067E95" w:rsidP="00067E95">
      <w:pPr>
        <w:rPr>
          <w:b/>
          <w:bCs/>
          <w:sz w:val="32"/>
          <w:szCs w:val="32"/>
        </w:rPr>
      </w:pPr>
    </w:p>
    <w:p w:rsidR="00557EE8" w:rsidRPr="004050F8" w:rsidRDefault="00067E95" w:rsidP="004050F8">
      <w:pPr>
        <w:jc w:val="center"/>
        <w:rPr>
          <w:b/>
          <w:bCs/>
          <w:sz w:val="32"/>
          <w:szCs w:val="32"/>
          <w:rtl/>
        </w:rPr>
      </w:pPr>
      <w:r w:rsidRPr="00067E95">
        <w:rPr>
          <w:b/>
          <w:bCs/>
          <w:sz w:val="32"/>
          <w:szCs w:val="32"/>
        </w:rPr>
        <w:t>Name of the researcher</w:t>
      </w:r>
      <w:r>
        <w:rPr>
          <w:b/>
          <w:bCs/>
          <w:sz w:val="32"/>
          <w:szCs w:val="32"/>
        </w:rPr>
        <w:t>:</w:t>
      </w:r>
      <w:r w:rsidR="004050F8">
        <w:rPr>
          <w:b/>
          <w:bCs/>
          <w:sz w:val="32"/>
          <w:szCs w:val="32"/>
        </w:rPr>
        <w:t xml:space="preserve"> </w:t>
      </w:r>
      <w:r w:rsidR="004050F8" w:rsidRPr="004050F8">
        <w:rPr>
          <w:b/>
          <w:bCs/>
          <w:sz w:val="32"/>
          <w:szCs w:val="32"/>
        </w:rPr>
        <w:t>Ibrahim Nayeb</w:t>
      </w:r>
    </w:p>
    <w:p w:rsidR="00557EE8" w:rsidRDefault="00557EE8">
      <w:pPr>
        <w:rPr>
          <w:rFonts w:hint="cs"/>
          <w:b/>
          <w:bCs/>
          <w:sz w:val="32"/>
          <w:szCs w:val="32"/>
          <w:rtl/>
          <w:lang w:bidi="ar-SY"/>
        </w:rPr>
      </w:pPr>
    </w:p>
    <w:p w:rsidR="00557EE8" w:rsidRDefault="00557EE8">
      <w:pPr>
        <w:rPr>
          <w:b/>
          <w:bCs/>
          <w:sz w:val="32"/>
          <w:szCs w:val="32"/>
          <w:rtl/>
        </w:rPr>
      </w:pPr>
    </w:p>
    <w:p w:rsidR="00557EE8" w:rsidRDefault="00557EE8">
      <w:pPr>
        <w:rPr>
          <w:b/>
          <w:bCs/>
          <w:sz w:val="32"/>
          <w:szCs w:val="32"/>
          <w:rtl/>
        </w:rPr>
      </w:pPr>
    </w:p>
    <w:p w:rsidR="00557EE8" w:rsidRDefault="00557EE8">
      <w:pPr>
        <w:rPr>
          <w:b/>
          <w:bCs/>
          <w:sz w:val="32"/>
          <w:szCs w:val="32"/>
          <w:rtl/>
        </w:rPr>
      </w:pPr>
    </w:p>
    <w:p w:rsidR="00557EE8" w:rsidRDefault="00557EE8">
      <w:pPr>
        <w:rPr>
          <w:b/>
          <w:bCs/>
          <w:sz w:val="32"/>
          <w:szCs w:val="32"/>
          <w:rtl/>
        </w:rPr>
      </w:pPr>
    </w:p>
    <w:p w:rsidR="00557EE8" w:rsidRDefault="00557EE8">
      <w:pPr>
        <w:rPr>
          <w:b/>
          <w:bCs/>
          <w:sz w:val="32"/>
          <w:szCs w:val="32"/>
          <w:rtl/>
        </w:rPr>
      </w:pPr>
    </w:p>
    <w:p w:rsidR="00557EE8" w:rsidRDefault="00557EE8">
      <w:pPr>
        <w:rPr>
          <w:sz w:val="28"/>
          <w:szCs w:val="28"/>
          <w:rtl/>
        </w:rPr>
      </w:pPr>
    </w:p>
    <w:p w:rsidR="00C25FF9" w:rsidRPr="00F10DAB" w:rsidRDefault="00C25FF9" w:rsidP="00C25FF9">
      <w:pPr>
        <w:rPr>
          <w:b/>
          <w:bCs/>
          <w:sz w:val="32"/>
          <w:szCs w:val="32"/>
          <w:rtl/>
        </w:rPr>
      </w:pPr>
      <w:r w:rsidRPr="00F10DAB">
        <w:rPr>
          <w:b/>
          <w:bCs/>
          <w:sz w:val="32"/>
          <w:szCs w:val="32"/>
          <w:rtl/>
        </w:rPr>
        <w:t>الملخص:</w:t>
      </w:r>
    </w:p>
    <w:p w:rsidR="00D36B68" w:rsidRPr="00D36B68" w:rsidRDefault="00D36B68" w:rsidP="00D36B68">
      <w:pPr>
        <w:spacing w:line="360" w:lineRule="auto"/>
        <w:ind w:firstLine="567"/>
        <w:jc w:val="both"/>
        <w:rPr>
          <w:rFonts w:cs="Arial"/>
          <w:sz w:val="32"/>
          <w:szCs w:val="32"/>
          <w:rtl/>
          <w:lang w:bidi="ar-EG"/>
        </w:rPr>
      </w:pPr>
      <w:r w:rsidRPr="00D36B68">
        <w:rPr>
          <w:rFonts w:cs="Arial" w:hint="cs"/>
          <w:sz w:val="32"/>
          <w:szCs w:val="32"/>
          <w:rtl/>
          <w:lang w:bidi="ar-EG"/>
        </w:rPr>
        <w:t>ت</w:t>
      </w:r>
      <w:r w:rsidRPr="00D36B68">
        <w:rPr>
          <w:rFonts w:cs="Arial"/>
          <w:sz w:val="32"/>
          <w:szCs w:val="32"/>
          <w:rtl/>
          <w:lang w:bidi="ar-EG"/>
        </w:rPr>
        <w:t>هدف هذ</w:t>
      </w:r>
      <w:r w:rsidRPr="00D36B68">
        <w:rPr>
          <w:rFonts w:cs="Arial" w:hint="cs"/>
          <w:sz w:val="32"/>
          <w:szCs w:val="32"/>
          <w:rtl/>
          <w:lang w:bidi="ar-EG"/>
        </w:rPr>
        <w:t xml:space="preserve">ه الدراسة </w:t>
      </w:r>
      <w:r w:rsidRPr="00D36B68">
        <w:rPr>
          <w:rFonts w:cs="Arial"/>
          <w:sz w:val="32"/>
          <w:szCs w:val="32"/>
          <w:rtl/>
          <w:lang w:bidi="ar-EG"/>
        </w:rPr>
        <w:t xml:space="preserve">إلى </w:t>
      </w:r>
      <w:r w:rsidRPr="00D36B68">
        <w:rPr>
          <w:rFonts w:cs="Arial" w:hint="cs"/>
          <w:sz w:val="32"/>
          <w:szCs w:val="32"/>
          <w:rtl/>
          <w:lang w:bidi="ar-EG"/>
        </w:rPr>
        <w:t xml:space="preserve">حل مشكلة اختيار الجهة المنفذة للمشاريع الإنشائية (مشاريع طرق- مشاريع أبنية مدرسية) </w:t>
      </w:r>
      <w:r w:rsidRPr="00D36B68">
        <w:rPr>
          <w:rFonts w:cs="Arial"/>
          <w:sz w:val="32"/>
          <w:szCs w:val="32"/>
          <w:rtl/>
          <w:lang w:bidi="ar-EG"/>
        </w:rPr>
        <w:t xml:space="preserve"> </w:t>
      </w:r>
      <w:r w:rsidRPr="00D36B68">
        <w:rPr>
          <w:rFonts w:cs="Arial" w:hint="cs"/>
          <w:sz w:val="32"/>
          <w:szCs w:val="32"/>
          <w:rtl/>
          <w:lang w:bidi="ar-EG"/>
        </w:rPr>
        <w:t xml:space="preserve">باستخدام التنقيب في بيانات المشاريع الإنشائية لمديرية الخدمات الفنية بحلب وذلك باستخدام أشجار القرار لتقييم المشاريع ولدعم قرارات مديرية الخدمات الفنية بحلب لاختيار الجهة المنفذة للمشاريع المستقبلية من خلال استخدام منهجية التصنيف معتمدة على خوارزمية </w:t>
      </w:r>
      <w:r w:rsidRPr="00D36B68">
        <w:rPr>
          <w:rFonts w:cs="Arial"/>
          <w:sz w:val="32"/>
          <w:szCs w:val="32"/>
          <w:lang w:bidi="ar-EG"/>
        </w:rPr>
        <w:t>CART</w:t>
      </w:r>
      <w:r w:rsidRPr="00D36B68">
        <w:rPr>
          <w:rFonts w:cs="Arial" w:hint="cs"/>
          <w:sz w:val="32"/>
          <w:szCs w:val="32"/>
          <w:rtl/>
          <w:lang w:bidi="ar-EG"/>
        </w:rPr>
        <w:t xml:space="preserve"> في عملية بناء النموذج الشجري باستخدام أداة </w:t>
      </w:r>
      <w:r w:rsidRPr="00D36B68">
        <w:rPr>
          <w:rFonts w:cs="Arial"/>
          <w:sz w:val="32"/>
          <w:szCs w:val="32"/>
          <w:lang w:bidi="ar-EG"/>
        </w:rPr>
        <w:t>Weka</w:t>
      </w:r>
      <w:r w:rsidRPr="00D36B68">
        <w:rPr>
          <w:rFonts w:cs="Arial" w:hint="cs"/>
          <w:sz w:val="32"/>
          <w:szCs w:val="32"/>
          <w:rtl/>
          <w:lang w:bidi="ar-EG"/>
        </w:rPr>
        <w:t xml:space="preserve"> واتباع طريقة </w:t>
      </w:r>
      <w:r w:rsidRPr="00D36B68">
        <w:rPr>
          <w:rFonts w:cs="Arial"/>
          <w:sz w:val="32"/>
          <w:szCs w:val="32"/>
          <w:lang w:bidi="ar-EG"/>
        </w:rPr>
        <w:t>Cross-validation-10</w:t>
      </w:r>
      <w:r w:rsidRPr="00D36B68">
        <w:rPr>
          <w:rFonts w:cs="Arial" w:hint="cs"/>
          <w:sz w:val="32"/>
          <w:szCs w:val="32"/>
          <w:rtl/>
          <w:lang w:bidi="ar-EG"/>
        </w:rPr>
        <w:t xml:space="preserve"> في عملية التدريب والاختبار، وتم تطبيق هذه الدراسة على بيانات المشاريع ( التدريب والاختبار) كمرحلة أولى واختيار الجهة المنفذة للمشاريع مرحلة ثانية ( دالة الهدف)، وتم بناء نموذجاً تم تقييمه وكانت نتائجه جيدة وهو قابل للتطبيق العملي والتعميم.</w:t>
      </w:r>
    </w:p>
    <w:p w:rsidR="00C24FC1" w:rsidRDefault="00C24FC1" w:rsidP="00C24FC1">
      <w:pPr>
        <w:spacing w:line="480" w:lineRule="auto"/>
        <w:ind w:left="720"/>
        <w:jc w:val="both"/>
        <w:rPr>
          <w:rFonts w:cs="Arial"/>
          <w:sz w:val="32"/>
          <w:szCs w:val="32"/>
          <w:rtl/>
          <w:lang w:bidi="ar-EG"/>
        </w:rPr>
      </w:pPr>
    </w:p>
    <w:p w:rsidR="00D36B68" w:rsidRDefault="00D36B68" w:rsidP="00C24FC1">
      <w:pPr>
        <w:spacing w:line="480" w:lineRule="auto"/>
        <w:ind w:left="720"/>
        <w:jc w:val="both"/>
        <w:rPr>
          <w:rFonts w:cs="Arial"/>
          <w:sz w:val="32"/>
          <w:szCs w:val="32"/>
          <w:rtl/>
          <w:lang w:bidi="ar-EG"/>
        </w:rPr>
      </w:pPr>
    </w:p>
    <w:p w:rsidR="00D36B68" w:rsidRDefault="00D36B68" w:rsidP="00C24FC1">
      <w:pPr>
        <w:spacing w:line="480" w:lineRule="auto"/>
        <w:ind w:left="720"/>
        <w:jc w:val="both"/>
        <w:rPr>
          <w:rFonts w:cs="Arial"/>
          <w:sz w:val="32"/>
          <w:szCs w:val="32"/>
          <w:rtl/>
          <w:lang w:bidi="ar-EG"/>
        </w:rPr>
      </w:pPr>
    </w:p>
    <w:p w:rsidR="00D36B68" w:rsidRDefault="00D36B68" w:rsidP="00C24FC1">
      <w:pPr>
        <w:spacing w:line="480" w:lineRule="auto"/>
        <w:ind w:left="720"/>
        <w:jc w:val="both"/>
        <w:rPr>
          <w:rFonts w:cs="Arial"/>
          <w:sz w:val="32"/>
          <w:szCs w:val="32"/>
          <w:rtl/>
          <w:lang w:bidi="ar-EG"/>
        </w:rPr>
      </w:pPr>
    </w:p>
    <w:p w:rsidR="00D36B68" w:rsidRDefault="00D36B68" w:rsidP="00C24FC1">
      <w:pPr>
        <w:spacing w:line="480" w:lineRule="auto"/>
        <w:ind w:left="720"/>
        <w:jc w:val="both"/>
        <w:rPr>
          <w:b/>
          <w:bCs/>
          <w:sz w:val="32"/>
          <w:szCs w:val="32"/>
          <w:lang w:bidi="ar-EG"/>
        </w:rPr>
      </w:pPr>
    </w:p>
    <w:p w:rsidR="00C25FF9" w:rsidRDefault="00C25FF9" w:rsidP="00C25FF9">
      <w:pPr>
        <w:rPr>
          <w:b/>
          <w:bCs/>
          <w:sz w:val="32"/>
          <w:szCs w:val="32"/>
          <w:rtl/>
          <w:lang w:bidi="ar-SY"/>
        </w:rPr>
      </w:pPr>
    </w:p>
    <w:p w:rsidR="00D36B68" w:rsidRDefault="00D36B68" w:rsidP="00C25FF9">
      <w:pPr>
        <w:rPr>
          <w:rFonts w:hint="cs"/>
          <w:b/>
          <w:bCs/>
          <w:sz w:val="32"/>
          <w:szCs w:val="32"/>
          <w:rtl/>
          <w:lang w:bidi="ar-SY"/>
        </w:rPr>
      </w:pPr>
    </w:p>
    <w:p w:rsidR="00C25FF9" w:rsidRDefault="00C25FF9" w:rsidP="00C25FF9">
      <w:pPr>
        <w:rPr>
          <w:b/>
          <w:bCs/>
          <w:sz w:val="32"/>
          <w:szCs w:val="32"/>
          <w:rtl/>
        </w:rPr>
      </w:pPr>
    </w:p>
    <w:p w:rsidR="00D36B68" w:rsidRPr="004A1F5E" w:rsidRDefault="00D36B68" w:rsidP="00D36B68">
      <w:pPr>
        <w:bidi w:val="0"/>
        <w:spacing w:before="120" w:after="120" w:line="240" w:lineRule="auto"/>
        <w:jc w:val="center"/>
        <w:rPr>
          <w:rFonts w:ascii="Simplified Arabic" w:hAnsi="Simplified Arabic" w:cs="Simplified Arabic"/>
          <w:b/>
          <w:bCs/>
          <w:sz w:val="28"/>
          <w:szCs w:val="28"/>
        </w:rPr>
      </w:pPr>
      <w:r w:rsidRPr="004A1F5E">
        <w:rPr>
          <w:rFonts w:ascii="Simplified Arabic" w:hAnsi="Simplified Arabic" w:cs="Simplified Arabic"/>
          <w:b/>
          <w:bCs/>
          <w:sz w:val="28"/>
          <w:szCs w:val="28"/>
        </w:rPr>
        <w:t>Use decision trees to evaluate construction projects in government organizations</w:t>
      </w:r>
    </w:p>
    <w:p w:rsidR="00D36B68" w:rsidRPr="004A39DE" w:rsidRDefault="00D36B68" w:rsidP="00D36B68">
      <w:pPr>
        <w:bidi w:val="0"/>
        <w:spacing w:before="120" w:after="120" w:line="240" w:lineRule="auto"/>
        <w:jc w:val="center"/>
        <w:rPr>
          <w:rFonts w:ascii="Simplified Arabic" w:hAnsi="Simplified Arabic" w:cs="Simplified Arabic"/>
          <w:b/>
          <w:bCs/>
          <w:sz w:val="28"/>
          <w:szCs w:val="28"/>
          <w:rtl/>
        </w:rPr>
      </w:pPr>
      <w:r w:rsidRPr="004A1F5E">
        <w:rPr>
          <w:rFonts w:ascii="Simplified Arabic" w:hAnsi="Simplified Arabic" w:cs="Simplified Arabic"/>
          <w:b/>
          <w:bCs/>
          <w:sz w:val="28"/>
          <w:szCs w:val="28"/>
        </w:rPr>
        <w:t>(Applied study on the Directorate of Technical Services in Aleppo)</w:t>
      </w:r>
    </w:p>
    <w:p w:rsidR="00C25FF9" w:rsidRPr="00F961F8" w:rsidRDefault="00C25FF9" w:rsidP="00F961F8">
      <w:pPr>
        <w:bidi w:val="0"/>
        <w:spacing w:after="0" w:line="360" w:lineRule="auto"/>
        <w:jc w:val="center"/>
        <w:rPr>
          <w:rFonts w:ascii="Simplified Arabic" w:eastAsiaTheme="majorEastAsia" w:hAnsi="Simplified Arabic" w:cs="Simplified Arabic"/>
          <w:noProof/>
          <w:sz w:val="28"/>
          <w:szCs w:val="28"/>
        </w:rPr>
      </w:pPr>
    </w:p>
    <w:p w:rsidR="00C25FF9" w:rsidRDefault="00C25FF9" w:rsidP="00C25FF9">
      <w:pPr>
        <w:pStyle w:val="a3"/>
        <w:tabs>
          <w:tab w:val="left" w:pos="198"/>
          <w:tab w:val="left" w:pos="482"/>
        </w:tabs>
        <w:bidi w:val="0"/>
        <w:spacing w:after="0" w:line="480" w:lineRule="auto"/>
        <w:ind w:left="0"/>
        <w:rPr>
          <w:rFonts w:asciiTheme="majorBidi" w:hAnsiTheme="majorBidi" w:cstheme="majorBidi"/>
          <w:b/>
          <w:bCs/>
          <w:sz w:val="24"/>
          <w:szCs w:val="24"/>
        </w:rPr>
      </w:pPr>
    </w:p>
    <w:p w:rsidR="00C25FF9" w:rsidRDefault="00C25FF9" w:rsidP="00C25FF9">
      <w:pPr>
        <w:pStyle w:val="a3"/>
        <w:tabs>
          <w:tab w:val="left" w:pos="198"/>
          <w:tab w:val="left" w:pos="482"/>
        </w:tabs>
        <w:bidi w:val="0"/>
        <w:spacing w:after="0" w:line="480" w:lineRule="auto"/>
        <w:ind w:left="0"/>
        <w:rPr>
          <w:rFonts w:asciiTheme="majorBidi" w:hAnsiTheme="majorBidi" w:cstheme="majorBidi"/>
          <w:b/>
          <w:bCs/>
          <w:sz w:val="24"/>
          <w:szCs w:val="24"/>
          <w:rtl/>
          <w:lang w:bidi="ar-SY"/>
        </w:rPr>
      </w:pPr>
      <w:r w:rsidRPr="0001430A">
        <w:rPr>
          <w:rFonts w:asciiTheme="majorBidi" w:hAnsiTheme="majorBidi" w:cstheme="majorBidi"/>
          <w:b/>
          <w:bCs/>
          <w:sz w:val="24"/>
          <w:szCs w:val="24"/>
        </w:rPr>
        <w:t>ABSTRACT</w:t>
      </w:r>
      <w:r>
        <w:rPr>
          <w:rFonts w:asciiTheme="majorBidi" w:hAnsiTheme="majorBidi" w:cstheme="majorBidi"/>
          <w:b/>
          <w:bCs/>
          <w:sz w:val="24"/>
          <w:szCs w:val="24"/>
          <w:lang w:bidi="ar-SY"/>
        </w:rPr>
        <w:t>:</w:t>
      </w:r>
    </w:p>
    <w:p w:rsidR="00D36B68" w:rsidRDefault="00D36B68" w:rsidP="00D36B68">
      <w:pPr>
        <w:bidi w:val="0"/>
        <w:spacing w:after="0" w:line="480" w:lineRule="auto"/>
        <w:ind w:left="357"/>
        <w:jc w:val="both"/>
        <w:rPr>
          <w:rFonts w:asciiTheme="majorBidi" w:hAnsiTheme="majorBidi" w:cstheme="majorBidi"/>
          <w:b/>
          <w:bCs/>
          <w:sz w:val="24"/>
          <w:szCs w:val="24"/>
          <w:rtl/>
          <w:lang w:bidi="ar-SY"/>
        </w:rPr>
      </w:pPr>
      <w:r w:rsidRPr="00D36B68">
        <w:rPr>
          <w:rFonts w:asciiTheme="majorBidi" w:hAnsiTheme="majorBidi" w:cstheme="majorBidi"/>
          <w:b/>
          <w:bCs/>
          <w:sz w:val="24"/>
          <w:szCs w:val="24"/>
          <w:lang w:bidi="ar-SY"/>
        </w:rPr>
        <w:t>The purpose of this study is to solve the problem of selecting the executing agency for the construction projects (road projects, school buildings projects) using the prospecting of the construction projects data for the Technical Services Directorate in Aleppo using the decision trees to evaluate the projects and to support the decisions of the Technical Services Directorate in Aleppo to choose the executing agency for the future projects The classification is based on the CART algorithm in the construction of the tree model using the Weka tool and the cross-validation-10 method in the training and testing process. This study was applied to the project data (training and testing) Implementing projects a second phase (target function), a model was built was evaluated and the results were good, a Negotiable practical application and generalization.</w:t>
      </w:r>
      <w:r w:rsidRPr="00D36B68">
        <w:rPr>
          <w:rFonts w:asciiTheme="majorBidi" w:hAnsiTheme="majorBidi" w:cstheme="majorBidi" w:hint="cs"/>
          <w:b/>
          <w:bCs/>
          <w:sz w:val="24"/>
          <w:szCs w:val="24"/>
          <w:rtl/>
          <w:lang w:bidi="ar-SY"/>
        </w:rPr>
        <w:t xml:space="preserve">      </w:t>
      </w:r>
    </w:p>
    <w:p w:rsidR="00D36B68" w:rsidRPr="00D36B68" w:rsidRDefault="00D36B68" w:rsidP="00D36B68">
      <w:pPr>
        <w:pStyle w:val="a3"/>
        <w:tabs>
          <w:tab w:val="left" w:pos="198"/>
          <w:tab w:val="left" w:pos="482"/>
        </w:tabs>
        <w:bidi w:val="0"/>
        <w:spacing w:after="0" w:line="480" w:lineRule="auto"/>
        <w:ind w:left="0"/>
        <w:rPr>
          <w:rFonts w:asciiTheme="majorBidi" w:hAnsiTheme="majorBidi" w:cstheme="majorBidi"/>
          <w:b/>
          <w:bCs/>
          <w:sz w:val="24"/>
          <w:szCs w:val="24"/>
          <w:lang w:bidi="ar-SY"/>
        </w:rPr>
      </w:pPr>
      <w:r>
        <w:rPr>
          <w:rFonts w:asciiTheme="majorBidi" w:hAnsiTheme="majorBidi" w:cstheme="majorBidi" w:hint="cs"/>
          <w:b/>
          <w:bCs/>
          <w:sz w:val="24"/>
          <w:szCs w:val="24"/>
          <w:rtl/>
          <w:lang w:bidi="ar-SY"/>
        </w:rPr>
        <w:t xml:space="preserve">  </w:t>
      </w:r>
      <w:r w:rsidRPr="00D36B68">
        <w:rPr>
          <w:rFonts w:asciiTheme="majorBidi" w:hAnsiTheme="majorBidi" w:cstheme="majorBidi" w:hint="cs"/>
          <w:b/>
          <w:bCs/>
          <w:sz w:val="24"/>
          <w:szCs w:val="24"/>
          <w:rtl/>
          <w:lang w:bidi="ar-SY"/>
        </w:rPr>
        <w:t xml:space="preserve">   </w:t>
      </w:r>
      <w:r w:rsidRPr="00D36B68">
        <w:rPr>
          <w:rFonts w:asciiTheme="majorBidi" w:hAnsiTheme="majorBidi" w:cstheme="majorBidi"/>
          <w:b/>
          <w:bCs/>
          <w:sz w:val="24"/>
          <w:szCs w:val="24"/>
          <w:lang w:bidi="ar-SY"/>
        </w:rPr>
        <w:t>Keywords: Decision trees, CART algorithm, evaluation of decision support model</w:t>
      </w:r>
    </w:p>
    <w:p w:rsidR="00C24FC1" w:rsidRDefault="00C24FC1" w:rsidP="00C24FC1">
      <w:pPr>
        <w:tabs>
          <w:tab w:val="left" w:pos="198"/>
          <w:tab w:val="left" w:pos="482"/>
        </w:tabs>
        <w:bidi w:val="0"/>
        <w:spacing w:after="0" w:line="480" w:lineRule="auto"/>
        <w:jc w:val="both"/>
        <w:rPr>
          <w:rFonts w:asciiTheme="majorBidi" w:hAnsiTheme="majorBidi" w:cstheme="majorBidi"/>
          <w:b/>
          <w:bCs/>
          <w:sz w:val="24"/>
          <w:szCs w:val="24"/>
          <w:lang w:bidi="ar-SY"/>
        </w:rPr>
      </w:pPr>
      <w:bookmarkStart w:id="0" w:name="_GoBack"/>
      <w:bookmarkEnd w:id="0"/>
    </w:p>
    <w:p w:rsidR="00C25FF9" w:rsidRPr="00C25FF9" w:rsidRDefault="00C25FF9">
      <w:pPr>
        <w:rPr>
          <w:sz w:val="28"/>
          <w:szCs w:val="28"/>
        </w:rPr>
      </w:pPr>
    </w:p>
    <w:sectPr w:rsidR="00C25FF9" w:rsidRPr="00C25FF9" w:rsidSect="00CE4E9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L-Mohanad Bold">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CD535C"/>
    <w:multiLevelType w:val="hybridMultilevel"/>
    <w:tmpl w:val="7D8CEB2A"/>
    <w:lvl w:ilvl="0" w:tplc="5BD8EE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defaultTabStop w:val="720"/>
  <w:characterSpacingControl w:val="doNotCompress"/>
  <w:compat>
    <w:compatSetting w:name="compatibilityMode" w:uri="http://schemas.microsoft.com/office/word" w:val="12"/>
  </w:compat>
  <w:rsids>
    <w:rsidRoot w:val="00C25FF9"/>
    <w:rsid w:val="00067E95"/>
    <w:rsid w:val="003712CC"/>
    <w:rsid w:val="004050F8"/>
    <w:rsid w:val="004D608A"/>
    <w:rsid w:val="00557EE8"/>
    <w:rsid w:val="006950FA"/>
    <w:rsid w:val="007D7F7F"/>
    <w:rsid w:val="0085265F"/>
    <w:rsid w:val="009208DF"/>
    <w:rsid w:val="009E3B6D"/>
    <w:rsid w:val="00B172DD"/>
    <w:rsid w:val="00B70F52"/>
    <w:rsid w:val="00C24FC1"/>
    <w:rsid w:val="00C25FF9"/>
    <w:rsid w:val="00CE4E9A"/>
    <w:rsid w:val="00D36B68"/>
    <w:rsid w:val="00D47BA8"/>
    <w:rsid w:val="00E56D41"/>
    <w:rsid w:val="00F961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A70FF-F500-4AD4-A9C6-FD8C9631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FF9"/>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329</Words>
  <Characters>1876</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molham</dc:creator>
  <cp:lastModifiedBy>Mais</cp:lastModifiedBy>
  <cp:revision>14</cp:revision>
  <dcterms:created xsi:type="dcterms:W3CDTF">2017-09-06T09:57:00Z</dcterms:created>
  <dcterms:modified xsi:type="dcterms:W3CDTF">2018-11-01T20:54:00Z</dcterms:modified>
</cp:coreProperties>
</file>