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5D5" w:rsidRDefault="001915D5" w:rsidP="00F214D5">
      <w:pPr>
        <w:bidi/>
        <w:spacing w:line="240" w:lineRule="auto"/>
        <w:jc w:val="center"/>
        <w:rPr>
          <w:rFonts w:ascii="Simplified Arabic" w:hAnsi="Simplified Arabic" w:cs="Simplified Arabic" w:hint="cs"/>
          <w:b/>
          <w:bCs/>
          <w:sz w:val="32"/>
          <w:szCs w:val="32"/>
        </w:rPr>
      </w:pPr>
    </w:p>
    <w:p w:rsidR="001915D5" w:rsidRDefault="001915D5" w:rsidP="001915D5">
      <w:pPr>
        <w:bidi/>
        <w:spacing w:line="240" w:lineRule="auto"/>
        <w:jc w:val="center"/>
        <w:rPr>
          <w:rFonts w:ascii="Simplified Arabic" w:hAnsi="Simplified Arabic" w:cs="Simplified Arabic"/>
          <w:b/>
          <w:bCs/>
          <w:sz w:val="32"/>
          <w:szCs w:val="32"/>
        </w:rPr>
      </w:pPr>
    </w:p>
    <w:p w:rsidR="00045A44" w:rsidRPr="001915D5" w:rsidRDefault="00045A44" w:rsidP="001915D5">
      <w:pPr>
        <w:bidi/>
        <w:spacing w:line="240" w:lineRule="auto"/>
        <w:jc w:val="center"/>
        <w:rPr>
          <w:rFonts w:ascii="Simplified Arabic" w:hAnsi="Simplified Arabic" w:cs="Simplified Arabic"/>
          <w:b/>
          <w:bCs/>
          <w:sz w:val="32"/>
          <w:szCs w:val="32"/>
          <w:rtl/>
        </w:rPr>
      </w:pPr>
      <w:r w:rsidRPr="001915D5">
        <w:rPr>
          <w:rFonts w:ascii="Simplified Arabic" w:hAnsi="Simplified Arabic" w:cs="Simplified Arabic" w:hint="cs"/>
          <w:b/>
          <w:bCs/>
          <w:sz w:val="32"/>
          <w:szCs w:val="32"/>
          <w:rtl/>
        </w:rPr>
        <w:t>"</w:t>
      </w:r>
      <w:r w:rsidRPr="001915D5">
        <w:rPr>
          <w:rFonts w:ascii="Simplified Arabic" w:hAnsi="Simplified Arabic" w:cs="Simplified Arabic"/>
          <w:b/>
          <w:bCs/>
          <w:sz w:val="32"/>
          <w:szCs w:val="32"/>
          <w:rtl/>
        </w:rPr>
        <w:t>أثرِ تطبيقِ قواعدِ الحكمِ الرَّشيدِ في مُؤشّرات التّنمية المُستدامةِ في بلديَّاتِ الضَّفةِ الغربيَّة</w:t>
      </w:r>
      <w:r w:rsidRPr="001915D5">
        <w:rPr>
          <w:rFonts w:ascii="Simplified Arabic" w:hAnsi="Simplified Arabic" w:cs="Simplified Arabic" w:hint="cs"/>
          <w:b/>
          <w:bCs/>
          <w:sz w:val="32"/>
          <w:szCs w:val="32"/>
          <w:rtl/>
        </w:rPr>
        <w:t>:</w:t>
      </w:r>
      <w:r w:rsidRPr="001915D5">
        <w:rPr>
          <w:rFonts w:ascii="Simplified Arabic" w:hAnsi="Simplified Arabic" w:cs="Simplified Arabic"/>
          <w:b/>
          <w:bCs/>
          <w:sz w:val="32"/>
          <w:szCs w:val="32"/>
          <w:rtl/>
        </w:rPr>
        <w:t xml:space="preserve"> محافظةِ رام الله والبيرة </w:t>
      </w:r>
      <w:r w:rsidRPr="001915D5">
        <w:rPr>
          <w:rFonts w:ascii="Simplified Arabic" w:hAnsi="Simplified Arabic" w:cs="Simplified Arabic" w:hint="cs"/>
          <w:b/>
          <w:bCs/>
          <w:sz w:val="32"/>
          <w:szCs w:val="32"/>
          <w:rtl/>
        </w:rPr>
        <w:t>أنموذجاً"</w:t>
      </w:r>
    </w:p>
    <w:p w:rsidR="001915D5" w:rsidRPr="001915D5" w:rsidRDefault="001915D5" w:rsidP="001915D5">
      <w:pPr>
        <w:bidi/>
        <w:rPr>
          <w:rFonts w:ascii="Simplified Arabic" w:hAnsi="Simplified Arabic" w:cs="Simplified Arabic"/>
          <w:sz w:val="32"/>
          <w:szCs w:val="32"/>
          <w:rtl/>
        </w:rPr>
      </w:pPr>
    </w:p>
    <w:p w:rsidR="001915D5" w:rsidRPr="001915D5" w:rsidRDefault="001915D5" w:rsidP="001915D5">
      <w:pPr>
        <w:bidi/>
        <w:jc w:val="center"/>
        <w:rPr>
          <w:rFonts w:ascii="Times New Roman" w:hAnsi="Times New Roman" w:cs="Times New Roman"/>
          <w:b/>
          <w:bCs/>
          <w:sz w:val="32"/>
          <w:szCs w:val="32"/>
        </w:rPr>
      </w:pPr>
      <w:r w:rsidRPr="001915D5">
        <w:rPr>
          <w:rFonts w:ascii="Times New Roman" w:hAnsi="Times New Roman" w:cs="Times New Roman"/>
          <w:b/>
          <w:bCs/>
          <w:sz w:val="32"/>
          <w:szCs w:val="32"/>
        </w:rPr>
        <w:t>The impact of implementing good governance rules on sustainable development indicators in municipalities of the West Bank: Ramallah and AL-Bireh municipalities as a model</w:t>
      </w:r>
    </w:p>
    <w:p w:rsidR="001915D5" w:rsidRPr="001915D5" w:rsidRDefault="001915D5" w:rsidP="001915D5">
      <w:pPr>
        <w:bidi/>
        <w:spacing w:line="240" w:lineRule="auto"/>
        <w:jc w:val="center"/>
        <w:rPr>
          <w:rFonts w:ascii="Simplified Arabic" w:hAnsi="Simplified Arabic" w:cs="Simplified Arabic"/>
          <w:b/>
          <w:bCs/>
          <w:sz w:val="32"/>
          <w:szCs w:val="32"/>
          <w:rtl/>
        </w:rPr>
      </w:pPr>
    </w:p>
    <w:p w:rsidR="001915D5" w:rsidRDefault="001915D5" w:rsidP="001915D5">
      <w:pPr>
        <w:bidi/>
        <w:spacing w:line="240" w:lineRule="auto"/>
        <w:jc w:val="center"/>
        <w:rPr>
          <w:rFonts w:ascii="Simplified Arabic" w:hAnsi="Simplified Arabic" w:cs="Simplified Arabic"/>
          <w:b/>
          <w:bCs/>
          <w:sz w:val="24"/>
          <w:szCs w:val="24"/>
        </w:rPr>
      </w:pPr>
    </w:p>
    <w:p w:rsidR="001915D5" w:rsidRDefault="001915D5" w:rsidP="001915D5">
      <w:pPr>
        <w:bidi/>
        <w:spacing w:line="240" w:lineRule="auto"/>
        <w:jc w:val="center"/>
        <w:rPr>
          <w:rFonts w:ascii="Simplified Arabic" w:hAnsi="Simplified Arabic" w:cs="Simplified Arabic"/>
          <w:b/>
          <w:bCs/>
          <w:sz w:val="24"/>
          <w:szCs w:val="24"/>
        </w:rPr>
      </w:pPr>
    </w:p>
    <w:p w:rsidR="001915D5" w:rsidRDefault="001915D5" w:rsidP="001915D5">
      <w:pPr>
        <w:bidi/>
        <w:spacing w:line="240" w:lineRule="auto"/>
        <w:jc w:val="center"/>
        <w:rPr>
          <w:rFonts w:ascii="Simplified Arabic" w:hAnsi="Simplified Arabic" w:cs="Simplified Arabic"/>
          <w:b/>
          <w:bCs/>
          <w:sz w:val="24"/>
          <w:szCs w:val="24"/>
        </w:rPr>
      </w:pPr>
    </w:p>
    <w:p w:rsidR="00045A44" w:rsidRPr="0050256C" w:rsidRDefault="00045A44" w:rsidP="0050256C">
      <w:pPr>
        <w:bidi/>
        <w:spacing w:line="240" w:lineRule="auto"/>
        <w:jc w:val="both"/>
        <w:rPr>
          <w:rFonts w:ascii="Simplified Arabic" w:hAnsi="Simplified Arabic" w:cs="Simplified Arabic"/>
          <w:b/>
          <w:bCs/>
          <w:sz w:val="28"/>
          <w:szCs w:val="28"/>
          <w:u w:val="single"/>
          <w:rtl/>
        </w:rPr>
      </w:pPr>
      <w:bookmarkStart w:id="0" w:name="_GoBack"/>
      <w:bookmarkEnd w:id="0"/>
      <w:r w:rsidRPr="0050256C">
        <w:rPr>
          <w:rFonts w:ascii="Simplified Arabic" w:hAnsi="Simplified Arabic" w:cs="Simplified Arabic" w:hint="cs"/>
          <w:b/>
          <w:bCs/>
          <w:sz w:val="28"/>
          <w:szCs w:val="28"/>
          <w:rtl/>
        </w:rPr>
        <w:t>ملخص</w:t>
      </w:r>
    </w:p>
    <w:p w:rsidR="00045A44" w:rsidRPr="00C32178" w:rsidRDefault="00045A44" w:rsidP="004B0E42">
      <w:pPr>
        <w:bidi/>
        <w:spacing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هدف</w:t>
      </w:r>
      <w:r w:rsidRPr="00C32178">
        <w:rPr>
          <w:rFonts w:ascii="Simplified Arabic" w:hAnsi="Simplified Arabic" w:cs="Simplified Arabic" w:hint="cs"/>
          <w:sz w:val="24"/>
          <w:szCs w:val="24"/>
          <w:rtl/>
        </w:rPr>
        <w:t>ت</w:t>
      </w:r>
      <w:r w:rsidRPr="00C32178">
        <w:rPr>
          <w:rFonts w:ascii="Simplified Arabic" w:hAnsi="Simplified Arabic" w:cs="Simplified Arabic"/>
          <w:sz w:val="24"/>
          <w:szCs w:val="24"/>
          <w:rtl/>
        </w:rPr>
        <w:t xml:space="preserve"> هذ</w:t>
      </w:r>
      <w:r w:rsidRPr="00C32178">
        <w:rPr>
          <w:rFonts w:ascii="Simplified Arabic" w:hAnsi="Simplified Arabic" w:cs="Simplified Arabic" w:hint="cs"/>
          <w:sz w:val="24"/>
          <w:szCs w:val="24"/>
          <w:rtl/>
        </w:rPr>
        <w:t>ه</w:t>
      </w:r>
      <w:r w:rsidR="00510494">
        <w:rPr>
          <w:rFonts w:ascii="Simplified Arabic" w:hAnsi="Simplified Arabic" w:cs="Simplified Arabic"/>
          <w:sz w:val="24"/>
          <w:szCs w:val="24"/>
        </w:rPr>
        <w:t xml:space="preserve"> </w:t>
      </w:r>
      <w:r w:rsidRPr="00C32178">
        <w:rPr>
          <w:rFonts w:ascii="Simplified Arabic" w:hAnsi="Simplified Arabic" w:cs="Simplified Arabic" w:hint="cs"/>
          <w:sz w:val="24"/>
          <w:szCs w:val="24"/>
          <w:rtl/>
        </w:rPr>
        <w:t>الدراسة إلى معرفة</w:t>
      </w:r>
      <w:r w:rsidR="00510494">
        <w:rPr>
          <w:rFonts w:ascii="Simplified Arabic" w:hAnsi="Simplified Arabic" w:cs="Simplified Arabic"/>
          <w:sz w:val="24"/>
          <w:szCs w:val="24"/>
        </w:rPr>
        <w:t xml:space="preserve"> </w:t>
      </w:r>
      <w:r w:rsidRPr="00C32178">
        <w:rPr>
          <w:rFonts w:ascii="Simplified Arabic" w:hAnsi="Simplified Arabic" w:cs="Simplified Arabic" w:hint="cs"/>
          <w:sz w:val="24"/>
          <w:szCs w:val="24"/>
          <w:rtl/>
        </w:rPr>
        <w:t>أثر تطبيق قواعد الحكم الرشيد في مؤشرات التنمية المستدامة في بلديات الضفة الغربية: بلديات محافظة رام الله والبيرة أنموذجاً</w:t>
      </w:r>
      <w:r w:rsidRPr="00C32178">
        <w:rPr>
          <w:rFonts w:ascii="Simplified Arabic" w:hAnsi="Simplified Arabic" w:cs="Simplified Arabic" w:hint="cs"/>
          <w:b/>
          <w:bCs/>
          <w:sz w:val="32"/>
          <w:szCs w:val="32"/>
          <w:rtl/>
        </w:rPr>
        <w:t>،</w:t>
      </w:r>
      <w:r w:rsidRPr="00C32178">
        <w:rPr>
          <w:rFonts w:ascii="Simplified Arabic" w:hAnsi="Simplified Arabic" w:cs="Simplified Arabic" w:hint="cs"/>
          <w:sz w:val="24"/>
          <w:szCs w:val="24"/>
          <w:rtl/>
        </w:rPr>
        <w:t>استخدم الباحث</w:t>
      </w:r>
      <w:r w:rsidR="004B0E42">
        <w:rPr>
          <w:rFonts w:ascii="Simplified Arabic" w:hAnsi="Simplified Arabic" w:cs="Simplified Arabic" w:hint="cs"/>
          <w:sz w:val="24"/>
          <w:szCs w:val="24"/>
          <w:rtl/>
        </w:rPr>
        <w:t>ان</w:t>
      </w:r>
      <w:r w:rsidRPr="00C32178">
        <w:rPr>
          <w:rFonts w:ascii="Simplified Arabic" w:hAnsi="Simplified Arabic" w:cs="Simplified Arabic" w:hint="cs"/>
          <w:sz w:val="24"/>
          <w:szCs w:val="24"/>
          <w:rtl/>
        </w:rPr>
        <w:t xml:space="preserve"> المنهج الوصفي التحليلي بتطبيق استبانة على عينة بلغ حجمها (294) من أعضاء البلديات وموظفيها، بعد جمع البيانات وتحليلها </w:t>
      </w:r>
      <w:r w:rsidR="00B300D3" w:rsidRPr="00C32178">
        <w:rPr>
          <w:rFonts w:ascii="Simplified Arabic" w:hAnsi="Simplified Arabic" w:cs="Simplified Arabic" w:hint="cs"/>
          <w:sz w:val="24"/>
          <w:szCs w:val="24"/>
          <w:rtl/>
        </w:rPr>
        <w:t>أ</w:t>
      </w:r>
      <w:r w:rsidRPr="00C32178">
        <w:rPr>
          <w:rFonts w:ascii="Simplified Arabic" w:hAnsi="Simplified Arabic" w:cs="Simplified Arabic" w:hint="cs"/>
          <w:sz w:val="24"/>
          <w:szCs w:val="24"/>
          <w:rtl/>
        </w:rPr>
        <w:t>ظهرت النتائج وجود أثر لنموذج أبعاد الحكم الرشيد في بلديات محافظة رام الله والبيرة في مستوى التنمية الاقتصادية والاجتماعية والبيئية. و</w:t>
      </w:r>
      <w:r w:rsidR="00B300D3" w:rsidRPr="00C32178">
        <w:rPr>
          <w:rFonts w:ascii="Simplified Arabic" w:hAnsi="Simplified Arabic" w:cs="Simplified Arabic" w:hint="cs"/>
          <w:sz w:val="24"/>
          <w:szCs w:val="24"/>
          <w:rtl/>
        </w:rPr>
        <w:t>أ</w:t>
      </w:r>
      <w:r w:rsidRPr="00C32178">
        <w:rPr>
          <w:rFonts w:ascii="Simplified Arabic" w:hAnsi="Simplified Arabic" w:cs="Simplified Arabic" w:hint="cs"/>
          <w:sz w:val="24"/>
          <w:szCs w:val="24"/>
          <w:rtl/>
        </w:rPr>
        <w:t>وص</w:t>
      </w:r>
      <w:r w:rsidR="00B72F9B">
        <w:rPr>
          <w:rFonts w:ascii="Simplified Arabic" w:hAnsi="Simplified Arabic" w:cs="Simplified Arabic" w:hint="cs"/>
          <w:sz w:val="24"/>
          <w:szCs w:val="24"/>
          <w:rtl/>
        </w:rPr>
        <w:t>ى</w:t>
      </w:r>
      <w:r w:rsidR="00510494">
        <w:rPr>
          <w:rFonts w:ascii="Simplified Arabic" w:hAnsi="Simplified Arabic" w:cs="Simplified Arabic"/>
          <w:sz w:val="24"/>
          <w:szCs w:val="24"/>
        </w:rPr>
        <w:t xml:space="preserve"> </w:t>
      </w:r>
      <w:r w:rsidRPr="00C32178">
        <w:rPr>
          <w:rFonts w:ascii="Simplified Arabic" w:hAnsi="Simplified Arabic" w:cs="Simplified Arabic" w:hint="cs"/>
          <w:sz w:val="24"/>
          <w:szCs w:val="24"/>
          <w:rtl/>
        </w:rPr>
        <w:t>الباحث</w:t>
      </w:r>
      <w:r w:rsidR="004B0E42">
        <w:rPr>
          <w:rFonts w:ascii="Simplified Arabic" w:hAnsi="Simplified Arabic" w:cs="Simplified Arabic" w:hint="cs"/>
          <w:sz w:val="24"/>
          <w:szCs w:val="24"/>
          <w:rtl/>
        </w:rPr>
        <w:t>ان</w:t>
      </w:r>
      <w:r w:rsidRPr="00C32178">
        <w:rPr>
          <w:rFonts w:ascii="Simplified Arabic" w:hAnsi="Simplified Arabic" w:cs="Simplified Arabic" w:hint="cs"/>
          <w:sz w:val="24"/>
          <w:szCs w:val="24"/>
          <w:rtl/>
        </w:rPr>
        <w:t xml:space="preserve"> ضرورة تطبيق قواعد الحكم الرشيد في بلديات الضفة الغربية لتحقيق التنمية المستدامة بكافة أشكالها.</w:t>
      </w:r>
    </w:p>
    <w:p w:rsidR="00045A44" w:rsidRPr="000B6B42" w:rsidRDefault="00045A44" w:rsidP="00C32178">
      <w:pPr>
        <w:bidi/>
        <w:spacing w:line="240" w:lineRule="auto"/>
        <w:jc w:val="both"/>
        <w:rPr>
          <w:rFonts w:ascii="Simplified Arabic" w:hAnsi="Simplified Arabic" w:cs="Simplified Arabic"/>
          <w:b/>
          <w:bCs/>
          <w:sz w:val="24"/>
          <w:szCs w:val="24"/>
          <w:rtl/>
        </w:rPr>
      </w:pPr>
      <w:r w:rsidRPr="00C32178">
        <w:rPr>
          <w:rFonts w:ascii="Simplified Arabic" w:hAnsi="Simplified Arabic" w:cs="Simplified Arabic" w:hint="cs"/>
          <w:sz w:val="24"/>
          <w:szCs w:val="24"/>
          <w:rtl/>
        </w:rPr>
        <w:t xml:space="preserve">كلمات مفتاحية: </w:t>
      </w:r>
      <w:r w:rsidRPr="00C32178">
        <w:rPr>
          <w:rFonts w:ascii="Simplified Arabic" w:hAnsi="Simplified Arabic" w:cs="Simplified Arabic" w:hint="cs"/>
          <w:b/>
          <w:bCs/>
          <w:sz w:val="24"/>
          <w:szCs w:val="24"/>
          <w:rtl/>
        </w:rPr>
        <w:t>الحكم الرشيد، مؤشرات التنمية المستدامة، البلديات.</w:t>
      </w:r>
    </w:p>
    <w:p w:rsidR="00EB460C" w:rsidRPr="0050256C" w:rsidRDefault="00EB460C" w:rsidP="00C32178">
      <w:pPr>
        <w:spacing w:line="240" w:lineRule="auto"/>
        <w:rPr>
          <w:rFonts w:ascii="Times New Roman" w:hAnsi="Times New Roman" w:cs="Times New Roman"/>
          <w:b/>
          <w:bCs/>
          <w:sz w:val="24"/>
          <w:szCs w:val="24"/>
          <w:rtl/>
        </w:rPr>
      </w:pPr>
      <w:r w:rsidRPr="0050256C">
        <w:rPr>
          <w:rFonts w:ascii="Times New Roman" w:hAnsi="Times New Roman" w:cs="Times New Roman"/>
          <w:b/>
          <w:bCs/>
          <w:sz w:val="24"/>
          <w:szCs w:val="24"/>
        </w:rPr>
        <w:t>Abstract:</w:t>
      </w:r>
    </w:p>
    <w:p w:rsidR="00045A44" w:rsidRPr="00C32178" w:rsidRDefault="00EB460C" w:rsidP="00C32178">
      <w:pPr>
        <w:spacing w:line="240" w:lineRule="auto"/>
        <w:jc w:val="both"/>
        <w:rPr>
          <w:rFonts w:asciiTheme="majorBidi" w:hAnsiTheme="majorBidi" w:cstheme="majorBidi"/>
          <w:sz w:val="24"/>
          <w:szCs w:val="24"/>
          <w:rtl/>
        </w:rPr>
      </w:pPr>
      <w:r w:rsidRPr="00C32178">
        <w:rPr>
          <w:rFonts w:asciiTheme="majorBidi" w:hAnsiTheme="majorBidi" w:cstheme="majorBidi"/>
          <w:sz w:val="24"/>
          <w:szCs w:val="24"/>
        </w:rPr>
        <w:t xml:space="preserve">This study aimed to know the effect of applying the rules of good governance on the indicators of sustainable development in the municipalities of the West Bank: the municipalities of Ramallah and Al-Bireh governorate as a model. Results There is an impact of the model of dimensions of good governance in the municipalities of Ramallah and Al-Bireh governorate on </w:t>
      </w:r>
      <w:r w:rsidRPr="00C32178">
        <w:rPr>
          <w:rFonts w:asciiTheme="majorBidi" w:hAnsiTheme="majorBidi" w:cstheme="majorBidi"/>
          <w:sz w:val="24"/>
          <w:szCs w:val="24"/>
        </w:rPr>
        <w:lastRenderedPageBreak/>
        <w:t>the level of economic, social and environmental development. The researcher recommended the necessity of applying the rules of good governance in the municipalities of the West Bank to achieve sustainable development in all its forms.</w:t>
      </w:r>
    </w:p>
    <w:p w:rsidR="00EB460C" w:rsidRPr="00C32178" w:rsidRDefault="00EB460C" w:rsidP="00C32178">
      <w:pPr>
        <w:spacing w:line="240" w:lineRule="auto"/>
        <w:jc w:val="both"/>
        <w:rPr>
          <w:rFonts w:ascii="Times New Roman" w:hAnsi="Times New Roman" w:cs="Times New Roman"/>
          <w:sz w:val="24"/>
          <w:szCs w:val="24"/>
          <w:rtl/>
        </w:rPr>
      </w:pPr>
      <w:r w:rsidRPr="00C32178">
        <w:rPr>
          <w:rFonts w:ascii="Times New Roman" w:hAnsi="Times New Roman" w:cs="Times New Roman"/>
          <w:sz w:val="24"/>
          <w:szCs w:val="24"/>
        </w:rPr>
        <w:t>Key words: Good Governance, Sustainable Development Indicators, Municipalities.</w:t>
      </w:r>
    </w:p>
    <w:p w:rsidR="00EB460C" w:rsidRPr="00C32178" w:rsidRDefault="00EB460C" w:rsidP="00C32178">
      <w:pPr>
        <w:spacing w:line="240" w:lineRule="auto"/>
        <w:jc w:val="both"/>
        <w:rPr>
          <w:rFonts w:ascii="Times New Roman" w:hAnsi="Times New Roman" w:cs="Times New Roman"/>
          <w:b/>
          <w:bCs/>
          <w:sz w:val="24"/>
          <w:szCs w:val="24"/>
          <w:rtl/>
        </w:rPr>
      </w:pPr>
    </w:p>
    <w:p w:rsidR="00045A44" w:rsidRPr="0050256C" w:rsidRDefault="00EB460C" w:rsidP="00C32178">
      <w:pPr>
        <w:bidi/>
        <w:spacing w:line="240" w:lineRule="auto"/>
        <w:jc w:val="both"/>
        <w:rPr>
          <w:rFonts w:ascii="Simplified Arabic" w:hAnsi="Simplified Arabic" w:cs="Simplified Arabic"/>
          <w:b/>
          <w:bCs/>
          <w:sz w:val="28"/>
          <w:szCs w:val="28"/>
          <w:rtl/>
        </w:rPr>
      </w:pPr>
      <w:r w:rsidRPr="0050256C">
        <w:rPr>
          <w:rFonts w:ascii="Simplified Arabic" w:hAnsi="Simplified Arabic" w:cs="Simplified Arabic" w:hint="cs"/>
          <w:b/>
          <w:bCs/>
          <w:sz w:val="28"/>
          <w:szCs w:val="28"/>
          <w:rtl/>
        </w:rPr>
        <w:t>المقدمة</w:t>
      </w:r>
    </w:p>
    <w:p w:rsidR="00EB460C" w:rsidRPr="00C32178" w:rsidRDefault="00EB460C" w:rsidP="00C32178">
      <w:p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أصبح نظام الحكم الرشيد من متطلبات الإدارة لدى مؤسسات الدولة كافة، إذ يُعد إحدى آليات استكمال عمليات الإصلاح الإداري، ويُعتبر الحكم الرشيد صمام الأمان لريادة ومكانة الاقتصاد بشكل عام ولتحقيق تنافسية وكفاءته على المستوى المحلي وفي تدعيم قدرته في تحقيق البرامج التنموية المستدامة، حيث أن تطبيق الحكم الرشيد بطريقة سليمة يعني هدر أقل لموارد الدولة التنموية بجميع أنواعها واستغلالها بأفضل الصور وإنجاز أفضل على جميع الصُعد وتحقيق كفاءة وفاعلية أعلى ومعدلات نمو أعلى ومعدلات استثمار أكبر ومعدلات فساد أقل.(العزاوي وآخرون، 2016)</w:t>
      </w:r>
    </w:p>
    <w:p w:rsidR="00EB460C" w:rsidRPr="00C32178" w:rsidRDefault="00EB460C" w:rsidP="00C32178">
      <w:p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ونظراً لما تمثله البلديات من أهمية لخدمة المجتمع الفلسطيني والتي تُعد العين الساهرة للمواطنين في تقديم الخدمات والركيزة الأساسية لممارسة العملية الخدمية والمجتمعية والسياسية على الصعيد المحلي للمجتمعات، ومن هنا يقع على عاتق البلديات أعباء تطال كافة مجال الحياة المجتمعية، لذلك اهتمام البلديات بفكرة تطبيق قواعد الحكم الرشيد أمر ضروري اذ يعمل على تنسيق الأدوار وتكاملها ما بين الحكومة المركزية ومؤسسات المجتمع المدني والقطاع الخاص، من خلال ما يوفره من مميزات تتمثل في سيادة القانون والشفافية والمساءلة والمشاركة في تحمل المسؤوليات ورسم السياسات، ويمثل مدخلاً لتقييم الأداء سواء على مستوى الدولة أو على مستوى مؤسسات المجتمع المدني أو مؤسسات القطاع الخاص(باطويح، 2014)</w:t>
      </w:r>
    </w:p>
    <w:p w:rsidR="00EB460C" w:rsidRPr="00C32178" w:rsidRDefault="00EB460C" w:rsidP="00C32178">
      <w:p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تواجه البلديات في الضفة الغربية تحديات جمة في معظم أهداف التنمية المستدامة المتعلقة بالنواحي الاقتصادية والسياسية والبيئية، حيث أن التنمية المستدامة تعكس مدى قدرة البلديات على إدارة التنمية المحلية بأدوات إصلاحية عديدة، كقيمة مجتمعية تُمكن المواطن من المشاركة الفعالة والحقيقية في إدارة الشؤون العامة المحلية لمجتمعه لضمان تقديم الخدمات،( مناور، 2020)</w:t>
      </w:r>
      <w:r w:rsidR="008C1635" w:rsidRPr="00C32178">
        <w:rPr>
          <w:rFonts w:ascii="Simplified Arabic" w:hAnsi="Simplified Arabic" w:cs="Simplified Arabic" w:hint="cs"/>
          <w:sz w:val="24"/>
          <w:szCs w:val="24"/>
          <w:rtl/>
        </w:rPr>
        <w:t xml:space="preserve">. </w:t>
      </w:r>
      <w:r w:rsidRPr="00C32178">
        <w:rPr>
          <w:rFonts w:ascii="Simplified Arabic" w:hAnsi="Simplified Arabic" w:cs="Simplified Arabic" w:hint="cs"/>
          <w:sz w:val="24"/>
          <w:szCs w:val="24"/>
          <w:rtl/>
        </w:rPr>
        <w:t xml:space="preserve">الأمر الذي بحاجة إلى تطبيق مبادئ الحكم الرشيد لتحقيق تنمية مستدامة داخل أطر البلديات ورفع قدراتها في إدارة الموارد العامة سواء المادية أو البشرية والتي يمكنها من القيام بالوظائف والصلاحيات المناطة بها على الوجه الأكمل، وأن تكون ملتزمة بكافة القوانين والأنظمة والتعليمات التي تحكمها والصادرة عن الجهات ذات الاختصاص، لتتخطى عمل هيئات الحكم المحلي التقليدي في نطاق الخدمات إلى مجال أوسع نحو العمل التنموي المستدام. </w:t>
      </w:r>
    </w:p>
    <w:p w:rsidR="00EB460C" w:rsidRPr="004E5C1B" w:rsidRDefault="00A16311" w:rsidP="00C32178">
      <w:pPr>
        <w:bidi/>
        <w:spacing w:line="240" w:lineRule="auto"/>
        <w:jc w:val="both"/>
        <w:rPr>
          <w:rFonts w:ascii="Simplified Arabic" w:hAnsi="Simplified Arabic" w:cs="Simplified Arabic"/>
          <w:b/>
          <w:bCs/>
          <w:sz w:val="28"/>
          <w:szCs w:val="28"/>
          <w:rtl/>
        </w:rPr>
      </w:pPr>
      <w:r w:rsidRPr="004E5C1B">
        <w:rPr>
          <w:rFonts w:ascii="Simplified Arabic" w:hAnsi="Simplified Arabic" w:cs="Simplified Arabic" w:hint="cs"/>
          <w:b/>
          <w:bCs/>
          <w:sz w:val="28"/>
          <w:szCs w:val="28"/>
          <w:rtl/>
        </w:rPr>
        <w:t>مشكلة الدراسة</w:t>
      </w:r>
    </w:p>
    <w:p w:rsidR="00A16311" w:rsidRPr="00C32178" w:rsidRDefault="00A16311" w:rsidP="00C32178">
      <w:p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لا يمكن بأي حال من الأحوال، تحقيق تنمية محلية متوازنة وشاملة ومستدامة وفقاً للمفهوم الواسع للتنمية من دون تطبيق البلديات لعناصر ومتطلبات رئيسية، مثل: سيادة القانون، والمساءلة، والإفصاح والشفافية، والمشاركة، والكفاءة والفعالية، والتجاوب والتوافق والتي تُمثل أبعاداً للحكم الرشيد( ديوان الفتوى والتشريع، 2018)، حيث أن اهتمام البلديات بتطبيق قواعد الحكم الرشيد ذات أهمية لتحقيق مؤشرات التنمية المستدامة، فالمشاركة في تحمل المسؤوليات ورسم السياسات على سبيل المثال تُمثل مدخلاً لتقييم الأداء كما يؤدي تطبيق مثل هذه العناصر إلى تحقيق العدل والمساواة وإشراك المجتمع المحلي بالنواحي الاجتماعية والسياسية والاقتصادية والمجتمعية كمطلباً شعبياً عصريا، وعليه اتجهت هذه الدراسة نحو التعرف إلى الأثر المُحتمل الذي يمكن أن يُحدثه تطبيق قواعد الحكم الرشيد في البلديات في مؤشرات التنمية المستدامة بأبعادها الاقتصادية والبيئية والاجتماعية، إذ يمكن صياغة مشكلة الدراسة في السؤال الرئيس الآتي:</w:t>
      </w:r>
    </w:p>
    <w:p w:rsidR="00A16311" w:rsidRPr="00C32178" w:rsidRDefault="00A16311" w:rsidP="00C32178">
      <w:pPr>
        <w:bidi/>
        <w:spacing w:line="240" w:lineRule="auto"/>
        <w:jc w:val="center"/>
        <w:rPr>
          <w:rFonts w:ascii="Simplified Arabic" w:hAnsi="Simplified Arabic" w:cs="Simplified Arabic"/>
          <w:sz w:val="24"/>
          <w:szCs w:val="24"/>
          <w:rtl/>
        </w:rPr>
      </w:pPr>
      <w:r w:rsidRPr="00C32178">
        <w:rPr>
          <w:rFonts w:ascii="Simplified Arabic" w:hAnsi="Simplified Arabic" w:cs="Simplified Arabic" w:hint="cs"/>
          <w:sz w:val="24"/>
          <w:szCs w:val="24"/>
          <w:rtl/>
        </w:rPr>
        <w:t>ما أثر تطبيق قواعد الحكم الرشيد في مؤشرات التنمية المستدامة في بلديات الضفة الغربية: محافظة رام الله والبيرة أُنموذجاً؟</w:t>
      </w:r>
    </w:p>
    <w:p w:rsidR="00A16311" w:rsidRPr="004E5C1B" w:rsidRDefault="00A16311" w:rsidP="00C32178">
      <w:pPr>
        <w:bidi/>
        <w:spacing w:line="240" w:lineRule="auto"/>
        <w:jc w:val="both"/>
        <w:rPr>
          <w:rFonts w:ascii="Simplified Arabic" w:hAnsi="Simplified Arabic" w:cs="Simplified Arabic"/>
          <w:b/>
          <w:bCs/>
          <w:sz w:val="28"/>
          <w:szCs w:val="28"/>
          <w:rtl/>
        </w:rPr>
      </w:pPr>
      <w:r w:rsidRPr="004E5C1B">
        <w:rPr>
          <w:rFonts w:ascii="Simplified Arabic" w:hAnsi="Simplified Arabic" w:cs="Simplified Arabic" w:hint="cs"/>
          <w:b/>
          <w:bCs/>
          <w:sz w:val="28"/>
          <w:szCs w:val="28"/>
          <w:rtl/>
        </w:rPr>
        <w:t>أهمية الدراسة</w:t>
      </w:r>
    </w:p>
    <w:p w:rsidR="00A16311" w:rsidRPr="00C32178" w:rsidRDefault="00A16311" w:rsidP="00C32178">
      <w:p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الأهمية النظرية: تكمن الأهمية النظرية للدراسة فيما تستعرضه من أدبيات حول مفهومين حديثين مهمين وهما قواعد الحكم الرشيد والتنمية المستدامة في مجال الإدارة العامة والإدارة المحلية على وجه الخصوص، وكشف العلاقة بينهما حيث هناك الكثير من الشواهد التي بينت قوة وأثر تطبيق قواعد الحكم الرشيد في تحسين وتطوير عمل الكثير من البلديات، إذ تستمد الدراسة أهميتها من أهمية تطبيق قواعدالحكم الرشيد فيالبلديات لتعزيز النزاهة والشفافية والمساءلة والمشاركة في تحمل المسؤوليات، وبالتالي تحقيق احتياجات ومتطلبات الأفراد.</w:t>
      </w:r>
    </w:p>
    <w:p w:rsidR="00A16311" w:rsidRPr="00C32178" w:rsidRDefault="00A16311" w:rsidP="00C32178">
      <w:p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الأهمية العملية: تكمن الأهمية العملية من خلال استجلاء العلاقة بين المفهومين وإظهار الأثر لقواعد الحكم الرشيد في التنمية المستدامة فيما تُقدمه الدراسة من نتائج ومعلومات وتوصيات للجهات المختصة في وزارة الحكم المحلي والبلديات للإفادة منها في تطوير الأداء آملا في دفع عجلة التنمية واستدامتها في جوانبها الاقتصادية والبيئية والاجتماعية.</w:t>
      </w:r>
    </w:p>
    <w:p w:rsidR="00A16311" w:rsidRPr="004E5C1B" w:rsidRDefault="00A16311" w:rsidP="00C32178">
      <w:pPr>
        <w:bidi/>
        <w:spacing w:line="240" w:lineRule="auto"/>
        <w:jc w:val="both"/>
        <w:rPr>
          <w:rFonts w:ascii="Simplified Arabic" w:hAnsi="Simplified Arabic" w:cs="Simplified Arabic"/>
          <w:b/>
          <w:bCs/>
          <w:sz w:val="28"/>
          <w:szCs w:val="28"/>
          <w:rtl/>
        </w:rPr>
      </w:pPr>
      <w:r w:rsidRPr="004E5C1B">
        <w:rPr>
          <w:rFonts w:ascii="Simplified Arabic" w:hAnsi="Simplified Arabic" w:cs="Simplified Arabic" w:hint="cs"/>
          <w:b/>
          <w:bCs/>
          <w:sz w:val="28"/>
          <w:szCs w:val="28"/>
          <w:rtl/>
        </w:rPr>
        <w:t>أهداف الدراسة</w:t>
      </w:r>
    </w:p>
    <w:p w:rsidR="00A16311" w:rsidRPr="00C32178" w:rsidRDefault="00A16311" w:rsidP="00C32178">
      <w:pPr>
        <w:pStyle w:val="ListParagraph"/>
        <w:numPr>
          <w:ilvl w:val="0"/>
          <w:numId w:val="1"/>
        </w:num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التعرف إلى درجة تطبيق قواعد الحكم الرشيد في بلديات الضفة الغربية: محافظة رام الله والبيرة أُنموذجاً.</w:t>
      </w:r>
    </w:p>
    <w:p w:rsidR="00A16311" w:rsidRPr="00C32178" w:rsidRDefault="00A16311" w:rsidP="00C32178">
      <w:pPr>
        <w:pStyle w:val="ListParagraph"/>
        <w:numPr>
          <w:ilvl w:val="0"/>
          <w:numId w:val="1"/>
        </w:num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التعرف إلى درجة وجود مؤشرات التنمية المستدامة في مناطق بلديات الضفة الغربية: محافظة رام الله والبيرة أُنموذجاً.</w:t>
      </w:r>
    </w:p>
    <w:p w:rsidR="00A16311" w:rsidRPr="00C32178" w:rsidRDefault="00A16311" w:rsidP="00C32178">
      <w:pPr>
        <w:pStyle w:val="ListParagraph"/>
        <w:numPr>
          <w:ilvl w:val="0"/>
          <w:numId w:val="1"/>
        </w:num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التعرف إلى فيما إذا كان هناك علاقة بين درجة تطبيق قواعد الحكم الرشيد( سيادة القانون، المساءلة، الإفصاح والشفافية، المشاركة، والكفاءة والفعالية، التجاوب، التوافق)، ومؤشرات التنمية المستدامة في أبعادها الاقتصادية والبيئية والاجتماعية في بلديات الضفة الغربية: محافظة رام الله والبيرة أُنموذجاً.</w:t>
      </w:r>
    </w:p>
    <w:p w:rsidR="00A16311" w:rsidRPr="00C32178" w:rsidRDefault="00A16311" w:rsidP="00C32178">
      <w:pPr>
        <w:pStyle w:val="ListParagraph"/>
        <w:numPr>
          <w:ilvl w:val="0"/>
          <w:numId w:val="1"/>
        </w:num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التعرف إلى فيما إذا كان هناك أثر لدرجة تطبيق قواعد الحكم الرشيد ( سيادة القانون، المساءلة، الإفصاح والشفافية، المشاركة، والكفاءة والفعالية، التجاوب، التوافق) في مؤشرات التنمية المستدامة في بُعدها الاقتصادي في بلديات الضفة الغربية: محافظة رام الله والبيرة أُنموذجاً.</w:t>
      </w:r>
    </w:p>
    <w:p w:rsidR="00A16311" w:rsidRPr="00C32178" w:rsidRDefault="00A16311" w:rsidP="00C32178">
      <w:pPr>
        <w:pStyle w:val="ListParagraph"/>
        <w:numPr>
          <w:ilvl w:val="0"/>
          <w:numId w:val="1"/>
        </w:num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التعرف إلى فيما إذا كان هناك أثر لدرجة تطبيق قواعد الحكم الرشيد ( سيادة القانون، المساءلة، الإفصاح والشفافية، المشاركة، والكفاءة والفعالية، التجاوب، التوافق) في مؤشرات التنمية المستدامة في بُعدها البيئي في بلديات الضفة الغربية: محافظة رام الله والبيرة أُنموذجاً.</w:t>
      </w:r>
    </w:p>
    <w:p w:rsidR="00A16311" w:rsidRPr="00C32178" w:rsidRDefault="00A16311" w:rsidP="00C32178">
      <w:pPr>
        <w:pStyle w:val="ListParagraph"/>
        <w:numPr>
          <w:ilvl w:val="0"/>
          <w:numId w:val="1"/>
        </w:num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التعرف إلى فيما إذا كان هناك أثر لدرجة تطبيق قواعد الحكم الرشيد ( سيادة القانون، المساءلة، الإفصاح والشفافية، المشاركة، والكفاءة والفعالية، التجاوب، التوافق) في مؤشرات التنمية المستدامة في بُعدها الاجتماعي في بلديات الضفة الغربية: محافظة رام الله والبيرة أُنموذجاً.</w:t>
      </w:r>
    </w:p>
    <w:p w:rsidR="00A16311" w:rsidRPr="004E5C1B" w:rsidRDefault="00A16311" w:rsidP="00C32178">
      <w:pPr>
        <w:bidi/>
        <w:spacing w:line="240" w:lineRule="auto"/>
        <w:jc w:val="both"/>
        <w:rPr>
          <w:rFonts w:ascii="Simplified Arabic" w:hAnsi="Simplified Arabic" w:cs="Simplified Arabic"/>
          <w:b/>
          <w:bCs/>
          <w:sz w:val="28"/>
          <w:szCs w:val="28"/>
          <w:rtl/>
        </w:rPr>
      </w:pPr>
      <w:r w:rsidRPr="004E5C1B">
        <w:rPr>
          <w:rFonts w:ascii="Simplified Arabic" w:hAnsi="Simplified Arabic" w:cs="Simplified Arabic" w:hint="cs"/>
          <w:b/>
          <w:bCs/>
          <w:sz w:val="28"/>
          <w:szCs w:val="28"/>
          <w:rtl/>
        </w:rPr>
        <w:t>تساؤلات الدراسة</w:t>
      </w:r>
    </w:p>
    <w:p w:rsidR="00A16311" w:rsidRPr="00C32178" w:rsidRDefault="00A16311" w:rsidP="00C32178">
      <w:pPr>
        <w:pStyle w:val="ListParagraph"/>
        <w:numPr>
          <w:ilvl w:val="0"/>
          <w:numId w:val="2"/>
        </w:num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ما درجة تطبيق قواعد الحكم الرشيد في بلديات الضفة الغربية: محافظة رام الله والبيرة أُنموذجاً؟</w:t>
      </w:r>
    </w:p>
    <w:p w:rsidR="00A16311" w:rsidRPr="00C32178" w:rsidRDefault="00A16311" w:rsidP="00C32178">
      <w:pPr>
        <w:pStyle w:val="ListParagraph"/>
        <w:numPr>
          <w:ilvl w:val="0"/>
          <w:numId w:val="2"/>
        </w:num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ما مؤشرات التنمية المستدامة في مناطق في بلديات الضفة الغربية: محافظة رام الله والبيرة أُنموذجاً؟</w:t>
      </w:r>
    </w:p>
    <w:p w:rsidR="00A16311" w:rsidRPr="00C32178" w:rsidRDefault="00A16311" w:rsidP="00C32178">
      <w:pPr>
        <w:pStyle w:val="ListParagraph"/>
        <w:numPr>
          <w:ilvl w:val="0"/>
          <w:numId w:val="2"/>
        </w:num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هل هناك علاقة بين درجة تطبيق قواعد الحكم الرشيد ومؤشرات التنمية المستدامة في بلديات الضفة الغربية: محافظة رام الله والبيرة أُنموذجاً؟</w:t>
      </w:r>
    </w:p>
    <w:p w:rsidR="00A16311" w:rsidRPr="00C32178" w:rsidRDefault="00A16311" w:rsidP="00C32178">
      <w:pPr>
        <w:pStyle w:val="ListParagraph"/>
        <w:numPr>
          <w:ilvl w:val="0"/>
          <w:numId w:val="2"/>
        </w:num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هل هناك أثر لدرجة تطبيق قواعد الحكم الرشيد ( سيادة القانون، المساءلة، الإفصاح والشفافية، المشاركة، والكفاءة والفعالية، التجاوب، التوافق) في مؤشرات التنمية المستدامة ( الاقتصادية، البيئية، الاجتماعية) في بلديات الضفة الغربية: محافظة رام الله والبيرة أُنموذجاً؟</w:t>
      </w:r>
    </w:p>
    <w:p w:rsidR="00A16311" w:rsidRPr="0018738E" w:rsidRDefault="00A16311" w:rsidP="0018738E">
      <w:pPr>
        <w:bidi/>
        <w:spacing w:line="240" w:lineRule="auto"/>
        <w:jc w:val="both"/>
        <w:rPr>
          <w:rFonts w:ascii="Simplified Arabic" w:hAnsi="Simplified Arabic" w:cs="Simplified Arabic"/>
          <w:sz w:val="28"/>
          <w:szCs w:val="28"/>
          <w:rtl/>
        </w:rPr>
      </w:pPr>
      <w:r w:rsidRPr="0018738E">
        <w:rPr>
          <w:rFonts w:ascii="Simplified Arabic" w:hAnsi="Simplified Arabic" w:cs="Simplified Arabic" w:hint="cs"/>
          <w:b/>
          <w:bCs/>
          <w:sz w:val="28"/>
          <w:szCs w:val="28"/>
          <w:rtl/>
        </w:rPr>
        <w:t>فرضيات الدراسة</w:t>
      </w:r>
    </w:p>
    <w:p w:rsidR="00A16311" w:rsidRPr="00C32178" w:rsidRDefault="00A16311" w:rsidP="0018738E">
      <w:pPr>
        <w:numPr>
          <w:ilvl w:val="0"/>
          <w:numId w:val="10"/>
        </w:num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لا توجد علاقة دالة احصائيا عند مستوى الدلالة الإحصائية </w:t>
      </w:r>
      <w:r w:rsidRPr="00C32178">
        <w:rPr>
          <w:rFonts w:ascii="Simplified Arabic" w:hAnsi="Simplified Arabic" w:cs="Simplified Arabic"/>
          <w:sz w:val="24"/>
          <w:szCs w:val="24"/>
          <w:rtl/>
        </w:rPr>
        <w:t>(</w:t>
      </w:r>
      <w:r w:rsidRPr="00C32178">
        <w:rPr>
          <w:rFonts w:ascii="Simplified Arabic" w:hAnsi="Simplified Arabic" w:cs="Simplified Arabic"/>
          <w:sz w:val="24"/>
          <w:szCs w:val="24"/>
        </w:rPr>
        <w:sym w:font="Symbol" w:char="F061"/>
      </w:r>
      <w:r w:rsidRPr="00C32178">
        <w:rPr>
          <w:rFonts w:ascii="Times New Roman" w:hAnsi="Times New Roman" w:cs="Times New Roman" w:hint="cs"/>
          <w:sz w:val="24"/>
          <w:szCs w:val="24"/>
          <w:rtl/>
        </w:rPr>
        <w:t>≤</w:t>
      </w:r>
      <w:r w:rsidRPr="00C32178">
        <w:rPr>
          <w:rFonts w:ascii="Simplified Arabic" w:hAnsi="Simplified Arabic" w:cs="Simplified Arabic"/>
          <w:sz w:val="24"/>
          <w:szCs w:val="24"/>
        </w:rPr>
        <w:t>0.05</w:t>
      </w:r>
      <w:r w:rsidRPr="00C32178">
        <w:rPr>
          <w:rFonts w:ascii="Simplified Arabic" w:hAnsi="Simplified Arabic" w:cs="Simplified Arabic"/>
          <w:sz w:val="24"/>
          <w:szCs w:val="24"/>
          <w:rtl/>
        </w:rPr>
        <w:t>)</w:t>
      </w:r>
      <w:r w:rsidRPr="00C32178">
        <w:rPr>
          <w:rFonts w:ascii="Simplified Arabic" w:hAnsi="Simplified Arabic" w:cs="Simplified Arabic" w:hint="cs"/>
          <w:sz w:val="24"/>
          <w:szCs w:val="24"/>
          <w:rtl/>
        </w:rPr>
        <w:t xml:space="preserve"> بين درجة تطبيق قواعد الحكم الرشيد (سيادة القانون، المساءلة، الإفصاح والشفافية، المشاركة، والكفاءة والفعالية، التجاوب، التوافق) ومؤشرات التنمية المستدامة (الاقتصادية، البيئية، الاجتماعية) في بلديات الضفة الغربية: محافظة رام الله والبيرة أُنموذجاً.</w:t>
      </w:r>
    </w:p>
    <w:p w:rsidR="00A16311" w:rsidRPr="00C32178" w:rsidRDefault="00A16311" w:rsidP="0018738E">
      <w:pPr>
        <w:numPr>
          <w:ilvl w:val="0"/>
          <w:numId w:val="10"/>
        </w:num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لا يوجد أثر ذو دلالة احصائية عند مستوى الدلالة الاحصائية </w:t>
      </w:r>
      <w:r w:rsidRPr="00C32178">
        <w:rPr>
          <w:rFonts w:ascii="Simplified Arabic" w:hAnsi="Simplified Arabic" w:cs="Simplified Arabic"/>
          <w:sz w:val="24"/>
          <w:szCs w:val="24"/>
          <w:rtl/>
        </w:rPr>
        <w:t>(</w:t>
      </w:r>
      <w:r w:rsidRPr="00C32178">
        <w:rPr>
          <w:rFonts w:ascii="Simplified Arabic" w:hAnsi="Simplified Arabic" w:cs="Simplified Arabic"/>
          <w:sz w:val="24"/>
          <w:szCs w:val="24"/>
        </w:rPr>
        <w:sym w:font="Symbol" w:char="F061"/>
      </w:r>
      <w:r w:rsidRPr="00C32178">
        <w:rPr>
          <w:rFonts w:ascii="Times New Roman" w:hAnsi="Times New Roman" w:cs="Times New Roman" w:hint="cs"/>
          <w:sz w:val="24"/>
          <w:szCs w:val="24"/>
          <w:rtl/>
        </w:rPr>
        <w:t>≤</w:t>
      </w:r>
      <w:r w:rsidRPr="00C32178">
        <w:rPr>
          <w:rFonts w:ascii="Simplified Arabic" w:hAnsi="Simplified Arabic" w:cs="Simplified Arabic"/>
          <w:sz w:val="24"/>
          <w:szCs w:val="24"/>
        </w:rPr>
        <w:t>0.05</w:t>
      </w:r>
      <w:r w:rsidRPr="00C32178">
        <w:rPr>
          <w:rFonts w:ascii="Simplified Arabic" w:hAnsi="Simplified Arabic" w:cs="Simplified Arabic"/>
          <w:sz w:val="24"/>
          <w:szCs w:val="24"/>
          <w:rtl/>
        </w:rPr>
        <w:t>)</w:t>
      </w:r>
      <w:r w:rsidRPr="00C32178">
        <w:rPr>
          <w:rFonts w:ascii="Simplified Arabic" w:hAnsi="Simplified Arabic" w:cs="Simplified Arabic" w:hint="cs"/>
          <w:sz w:val="24"/>
          <w:szCs w:val="24"/>
          <w:rtl/>
        </w:rPr>
        <w:t xml:space="preserve"> لدرجة تطبيق قواعد الحكم الرشيد (سيادة القانون، المساءلة، الإفصاح والشفافية، المشاركة، والكفاءة والفعالية، التجاوب، التوافق) في مؤشرات التنمية المستدامة (الاقتصادية) في بلديات الضفة الغربية: محافظة رام الله والبيرة أُنموذجاً.</w:t>
      </w:r>
    </w:p>
    <w:p w:rsidR="00A16311" w:rsidRPr="00C32178" w:rsidRDefault="00A16311" w:rsidP="0018738E">
      <w:pPr>
        <w:numPr>
          <w:ilvl w:val="0"/>
          <w:numId w:val="10"/>
        </w:num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لا يوجد أثر ذو دلالة احصائية عند مستوى الدلالة الاحصائية </w:t>
      </w:r>
      <w:r w:rsidRPr="00C32178">
        <w:rPr>
          <w:rFonts w:ascii="Simplified Arabic" w:hAnsi="Simplified Arabic" w:cs="Simplified Arabic"/>
          <w:sz w:val="24"/>
          <w:szCs w:val="24"/>
          <w:rtl/>
        </w:rPr>
        <w:t>(</w:t>
      </w:r>
      <w:r w:rsidRPr="00C32178">
        <w:rPr>
          <w:rFonts w:ascii="Simplified Arabic" w:hAnsi="Simplified Arabic" w:cs="Simplified Arabic"/>
          <w:sz w:val="24"/>
          <w:szCs w:val="24"/>
        </w:rPr>
        <w:sym w:font="Symbol" w:char="F061"/>
      </w:r>
      <w:r w:rsidRPr="00C32178">
        <w:rPr>
          <w:rFonts w:ascii="Times New Roman" w:hAnsi="Times New Roman" w:cs="Times New Roman" w:hint="cs"/>
          <w:sz w:val="24"/>
          <w:szCs w:val="24"/>
          <w:rtl/>
        </w:rPr>
        <w:t>≤</w:t>
      </w:r>
      <w:r w:rsidRPr="00C32178">
        <w:rPr>
          <w:rFonts w:ascii="Simplified Arabic" w:hAnsi="Simplified Arabic" w:cs="Simplified Arabic"/>
          <w:sz w:val="24"/>
          <w:szCs w:val="24"/>
        </w:rPr>
        <w:t>0.05</w:t>
      </w:r>
      <w:r w:rsidRPr="00C32178">
        <w:rPr>
          <w:rFonts w:ascii="Simplified Arabic" w:hAnsi="Simplified Arabic" w:cs="Simplified Arabic"/>
          <w:sz w:val="24"/>
          <w:szCs w:val="24"/>
          <w:rtl/>
        </w:rPr>
        <w:t>)</w:t>
      </w:r>
      <w:r w:rsidRPr="00C32178">
        <w:rPr>
          <w:rFonts w:ascii="Simplified Arabic" w:hAnsi="Simplified Arabic" w:cs="Simplified Arabic" w:hint="cs"/>
          <w:sz w:val="24"/>
          <w:szCs w:val="24"/>
          <w:rtl/>
        </w:rPr>
        <w:t xml:space="preserve"> لدرجة تطبيق قواعد الحكم الرشيد (سيادة القانون، المساءلة، الإفصاح والشفافية، المشاركة، والكفاءة والفعالية، التجاوب، التوافق) في مؤشرات التنمية المستدامة (البيئية) في بلديات الضفة الغربية: محافظة رام الله والبيرة أُنموذجاً.</w:t>
      </w:r>
    </w:p>
    <w:p w:rsidR="00A16311" w:rsidRPr="0018738E" w:rsidRDefault="00A16311" w:rsidP="0018738E">
      <w:pPr>
        <w:pStyle w:val="ListParagraph"/>
        <w:numPr>
          <w:ilvl w:val="0"/>
          <w:numId w:val="10"/>
        </w:numPr>
        <w:bidi/>
        <w:spacing w:line="240" w:lineRule="auto"/>
        <w:jc w:val="both"/>
        <w:rPr>
          <w:rFonts w:ascii="Simplified Arabic" w:hAnsi="Simplified Arabic" w:cs="Simplified Arabic"/>
          <w:sz w:val="28"/>
          <w:szCs w:val="28"/>
          <w:rtl/>
        </w:rPr>
      </w:pPr>
      <w:r w:rsidRPr="0018738E">
        <w:rPr>
          <w:rFonts w:ascii="Simplified Arabic" w:hAnsi="Simplified Arabic" w:cs="Simplified Arabic" w:hint="cs"/>
          <w:sz w:val="24"/>
          <w:szCs w:val="24"/>
          <w:rtl/>
        </w:rPr>
        <w:t xml:space="preserve">لا يوجد أثر ذو دلالة احصائية عند مستوى الدلالة الاحصائية </w:t>
      </w:r>
      <w:r w:rsidRPr="0018738E">
        <w:rPr>
          <w:rFonts w:ascii="Simplified Arabic" w:hAnsi="Simplified Arabic" w:cs="Simplified Arabic"/>
          <w:sz w:val="24"/>
          <w:szCs w:val="24"/>
          <w:rtl/>
        </w:rPr>
        <w:t>(</w:t>
      </w:r>
      <w:r w:rsidRPr="00C32178">
        <w:sym w:font="Symbol" w:char="F061"/>
      </w:r>
      <w:r w:rsidRPr="0018738E">
        <w:rPr>
          <w:rFonts w:ascii="Times New Roman" w:hAnsi="Times New Roman" w:cs="Times New Roman" w:hint="cs"/>
          <w:sz w:val="24"/>
          <w:szCs w:val="24"/>
          <w:rtl/>
        </w:rPr>
        <w:t>≤</w:t>
      </w:r>
      <w:r w:rsidRPr="0018738E">
        <w:rPr>
          <w:rFonts w:ascii="Simplified Arabic" w:hAnsi="Simplified Arabic" w:cs="Simplified Arabic"/>
          <w:sz w:val="24"/>
          <w:szCs w:val="24"/>
        </w:rPr>
        <w:t>0.05</w:t>
      </w:r>
      <w:r w:rsidRPr="0018738E">
        <w:rPr>
          <w:rFonts w:ascii="Simplified Arabic" w:hAnsi="Simplified Arabic" w:cs="Simplified Arabic"/>
          <w:sz w:val="24"/>
          <w:szCs w:val="24"/>
          <w:rtl/>
        </w:rPr>
        <w:t>)</w:t>
      </w:r>
      <w:r w:rsidRPr="0018738E">
        <w:rPr>
          <w:rFonts w:ascii="Simplified Arabic" w:hAnsi="Simplified Arabic" w:cs="Simplified Arabic" w:hint="cs"/>
          <w:sz w:val="24"/>
          <w:szCs w:val="24"/>
          <w:rtl/>
        </w:rPr>
        <w:t xml:space="preserve"> لدرجة تطبيق قواعد الحكم الرشيد (سيادة القانون، المساءلة، الإفصاح والشفافية، المشاركة، والكفاءة والفعالية، التجاوب، التوافق) في مؤشرات التنمية المستدامة (الاجتماعية) في بلديات الضفة الغربية: محافظة رام الله والبيرة أُنموذجاً.</w:t>
      </w:r>
    </w:p>
    <w:p w:rsidR="00A16311" w:rsidRPr="004E5C1B" w:rsidRDefault="00A16311" w:rsidP="00C32178">
      <w:pPr>
        <w:bidi/>
        <w:spacing w:line="240" w:lineRule="auto"/>
        <w:jc w:val="both"/>
        <w:rPr>
          <w:rFonts w:ascii="Simplified Arabic" w:hAnsi="Simplified Arabic" w:cs="Simplified Arabic"/>
          <w:b/>
          <w:bCs/>
          <w:sz w:val="28"/>
          <w:szCs w:val="28"/>
          <w:rtl/>
        </w:rPr>
      </w:pPr>
      <w:r w:rsidRPr="004E5C1B">
        <w:rPr>
          <w:rFonts w:ascii="Simplified Arabic" w:hAnsi="Simplified Arabic" w:cs="Simplified Arabic" w:hint="cs"/>
          <w:b/>
          <w:bCs/>
          <w:sz w:val="28"/>
          <w:szCs w:val="28"/>
          <w:rtl/>
        </w:rPr>
        <w:t>حدود الدراسة</w:t>
      </w:r>
    </w:p>
    <w:p w:rsidR="00A16311" w:rsidRPr="00C32178" w:rsidRDefault="00A16311" w:rsidP="00C32178">
      <w:p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الحدود الموضوعية: تمثلت في أثر تطبيق قواعد الحكم الرشيد في مؤشرات التنمية المستدامة في بلديات الضفة الغربية: محافظة رام الله والبيرة أُنموذجاً.</w:t>
      </w:r>
    </w:p>
    <w:p w:rsidR="00A16311" w:rsidRPr="00C32178" w:rsidRDefault="00A16311" w:rsidP="00C32178">
      <w:p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الحدود البشرية: تتمثل على عينة من أعضاء وموظفي بلديات محافظة رام الله والبيرة والبالغ عددها (294).</w:t>
      </w:r>
    </w:p>
    <w:p w:rsidR="00A16311" w:rsidRPr="00C32178" w:rsidRDefault="00A16311" w:rsidP="00C32178">
      <w:p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الحدود المكانية: تتمثل في الأماكن التي تشغلها بلديات محافظة رام الله والبيرة.</w:t>
      </w:r>
    </w:p>
    <w:p w:rsidR="00A16311" w:rsidRPr="00C32178" w:rsidRDefault="00A16311" w:rsidP="00C32178">
      <w:p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الحدود الزمنية: تتمثل بالفترة الزمنية لتطبيق الدراسة 2020</w:t>
      </w:r>
    </w:p>
    <w:p w:rsidR="004A5B4E" w:rsidRPr="004E5C1B" w:rsidRDefault="006353A8" w:rsidP="00C32178">
      <w:pPr>
        <w:bidi/>
        <w:spacing w:line="240" w:lineRule="auto"/>
        <w:jc w:val="both"/>
        <w:rPr>
          <w:rFonts w:ascii="Simplified Arabic" w:hAnsi="Simplified Arabic" w:cs="Simplified Arabic"/>
          <w:b/>
          <w:bCs/>
          <w:sz w:val="28"/>
          <w:szCs w:val="28"/>
          <w:rtl/>
        </w:rPr>
      </w:pPr>
      <w:r w:rsidRPr="004E5C1B">
        <w:rPr>
          <w:rFonts w:ascii="Simplified Arabic" w:hAnsi="Simplified Arabic" w:cs="Simplified Arabic" w:hint="cs"/>
          <w:b/>
          <w:bCs/>
          <w:sz w:val="28"/>
          <w:szCs w:val="28"/>
          <w:rtl/>
        </w:rPr>
        <w:t>مصطلحات الدراسة</w:t>
      </w:r>
    </w:p>
    <w:p w:rsidR="006353A8" w:rsidRPr="00C32178" w:rsidRDefault="006353A8" w:rsidP="00C32178">
      <w:p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b/>
          <w:bCs/>
          <w:sz w:val="24"/>
          <w:szCs w:val="24"/>
          <w:rtl/>
        </w:rPr>
        <w:t>الحكم الرشيد:</w:t>
      </w:r>
      <w:r w:rsidRPr="00C32178">
        <w:rPr>
          <w:rFonts w:ascii="Simplified Arabic" w:hAnsi="Simplified Arabic" w:cs="Simplified Arabic" w:hint="cs"/>
          <w:sz w:val="24"/>
          <w:szCs w:val="24"/>
          <w:rtl/>
        </w:rPr>
        <w:t>نظام بموجبه يتم إخضاع نشاط المؤسسات إلى مجموعة من القوانين والنظم والقرارات، والتي تهدف إلى تحقيق الجودة والتميز في الأداء، عن طريق اختيار الأساليب المناسبة والفعالة لتحقيق خطط وأهداف المؤسسة، وضبط العلاقات بين الأطراف الأساسية التي تؤثر في الأداء، وكذلك اتخاذ القرارات داخل هذه المنظمات، وهو ممارسة السلطة الاقتصادية والسياسية والإدارية لإدارة شؤون الدولة على كافة المستويات من خلال آليات وعمليات ومؤسسات تمكن الأفراد والجماعات من تحقيق مصالحها (سكارنة، 2016)</w:t>
      </w:r>
    </w:p>
    <w:p w:rsidR="006353A8" w:rsidRPr="00C32178" w:rsidRDefault="006353A8" w:rsidP="00C32178">
      <w:p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b/>
          <w:bCs/>
          <w:sz w:val="24"/>
          <w:szCs w:val="24"/>
          <w:rtl/>
        </w:rPr>
        <w:t>التنمية المستدامة :</w:t>
      </w:r>
      <w:r w:rsidRPr="00C32178">
        <w:rPr>
          <w:rFonts w:ascii="Simplified Arabic" w:hAnsi="Simplified Arabic" w:cs="Simplified Arabic" w:hint="cs"/>
          <w:sz w:val="24"/>
          <w:szCs w:val="24"/>
          <w:rtl/>
        </w:rPr>
        <w:t>عملية تبديل النمط السائد للنشاط التنموي في استغلال الموارد واستخدام التقنية النظيفة وبشكل متناسق، يحدث التوازن بين الانفجار الديموغرافي من جهة وتلبية حاجات الأجيال البشرية الحالية والمستقبلية من جهة أخرى. ( باطويح، 2014)</w:t>
      </w:r>
    </w:p>
    <w:p w:rsidR="006353A8" w:rsidRDefault="006353A8" w:rsidP="00C32178">
      <w:p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b/>
          <w:bCs/>
          <w:sz w:val="24"/>
          <w:szCs w:val="24"/>
          <w:rtl/>
        </w:rPr>
        <w:t>البلديات:</w:t>
      </w:r>
      <w:r w:rsidRPr="00C32178">
        <w:rPr>
          <w:rFonts w:ascii="Simplified Arabic" w:hAnsi="Simplified Arabic" w:cs="Simplified Arabic" w:hint="cs"/>
          <w:sz w:val="24"/>
          <w:szCs w:val="24"/>
          <w:rtl/>
        </w:rPr>
        <w:t xml:space="preserve"> هي الوحدة التي تدير كافة الأمور والخدمات المتصلة بالمواطنين وتعمل على تحسين ظروفهم المعيشية وتنمية المجتمع المحلي في منطقة جغرافية وإدارية معينة وفقاً للصلاحيات والمهام التي نص عليها قانون الهيئات المحلية الفلسطينية لسنة 1997( وزارة الحكم المحلي ، 1997).</w:t>
      </w:r>
    </w:p>
    <w:p w:rsidR="004E5C1B" w:rsidRDefault="004E5C1B" w:rsidP="004E5C1B">
      <w:pPr>
        <w:bidi/>
        <w:spacing w:line="240" w:lineRule="auto"/>
        <w:jc w:val="both"/>
        <w:rPr>
          <w:rFonts w:ascii="Simplified Arabic" w:hAnsi="Simplified Arabic" w:cs="Simplified Arabic"/>
          <w:sz w:val="24"/>
          <w:szCs w:val="24"/>
          <w:rtl/>
        </w:rPr>
      </w:pPr>
    </w:p>
    <w:p w:rsidR="004E5C1B" w:rsidRPr="00C32178" w:rsidRDefault="004E5C1B" w:rsidP="004E5C1B">
      <w:pPr>
        <w:bidi/>
        <w:spacing w:line="240" w:lineRule="auto"/>
        <w:jc w:val="both"/>
        <w:rPr>
          <w:rFonts w:ascii="Simplified Arabic" w:hAnsi="Simplified Arabic" w:cs="Simplified Arabic"/>
          <w:sz w:val="24"/>
          <w:szCs w:val="24"/>
          <w:rtl/>
        </w:rPr>
      </w:pPr>
    </w:p>
    <w:p w:rsidR="006353A8" w:rsidRPr="004E5C1B" w:rsidRDefault="006353A8" w:rsidP="00C32178">
      <w:pPr>
        <w:bidi/>
        <w:spacing w:line="240" w:lineRule="auto"/>
        <w:jc w:val="both"/>
        <w:rPr>
          <w:rFonts w:ascii="Simplified Arabic" w:hAnsi="Simplified Arabic" w:cs="Simplified Arabic"/>
          <w:b/>
          <w:bCs/>
          <w:color w:val="000000"/>
          <w:sz w:val="28"/>
          <w:szCs w:val="28"/>
          <w:rtl/>
        </w:rPr>
      </w:pPr>
      <w:r w:rsidRPr="004E5C1B">
        <w:rPr>
          <w:rFonts w:ascii="Simplified Arabic" w:hAnsi="Simplified Arabic" w:cs="Simplified Arabic"/>
          <w:b/>
          <w:bCs/>
          <w:color w:val="000000"/>
          <w:sz w:val="28"/>
          <w:szCs w:val="28"/>
          <w:rtl/>
        </w:rPr>
        <w:t>الإطار النظري</w:t>
      </w:r>
      <w:r w:rsidRPr="004E5C1B">
        <w:rPr>
          <w:rFonts w:ascii="Simplified Arabic" w:hAnsi="Simplified Arabic" w:cs="Simplified Arabic" w:hint="cs"/>
          <w:b/>
          <w:bCs/>
          <w:color w:val="000000"/>
          <w:sz w:val="28"/>
          <w:szCs w:val="28"/>
          <w:rtl/>
        </w:rPr>
        <w:t xml:space="preserve"> والدراسات السابقة</w:t>
      </w:r>
    </w:p>
    <w:p w:rsidR="006353A8" w:rsidRPr="004E5C1B" w:rsidRDefault="006353A8" w:rsidP="00C32178">
      <w:pPr>
        <w:bidi/>
        <w:spacing w:line="240" w:lineRule="auto"/>
        <w:jc w:val="both"/>
        <w:rPr>
          <w:rFonts w:ascii="Simplified Arabic" w:hAnsi="Simplified Arabic" w:cs="Simplified Arabic"/>
          <w:b/>
          <w:bCs/>
          <w:color w:val="000000"/>
          <w:sz w:val="28"/>
          <w:szCs w:val="28"/>
          <w:rtl/>
        </w:rPr>
      </w:pPr>
      <w:r w:rsidRPr="004E5C1B">
        <w:rPr>
          <w:rFonts w:ascii="Simplified Arabic" w:hAnsi="Simplified Arabic" w:cs="Simplified Arabic"/>
          <w:b/>
          <w:bCs/>
          <w:color w:val="000000"/>
          <w:sz w:val="28"/>
          <w:szCs w:val="28"/>
          <w:rtl/>
        </w:rPr>
        <w:t>مفهوم الحكم</w:t>
      </w:r>
      <w:r w:rsidRPr="004E5C1B">
        <w:rPr>
          <w:rFonts w:ascii="Simplified Arabic" w:hAnsi="Simplified Arabic" w:cs="Simplified Arabic" w:hint="cs"/>
          <w:b/>
          <w:bCs/>
          <w:color w:val="000000"/>
          <w:sz w:val="28"/>
          <w:szCs w:val="28"/>
          <w:rtl/>
        </w:rPr>
        <w:t xml:space="preserve"> الرشيد.</w:t>
      </w:r>
    </w:p>
    <w:p w:rsidR="006353A8" w:rsidRPr="00C32178" w:rsidRDefault="006353A8" w:rsidP="00C32178">
      <w:pPr>
        <w:pStyle w:val="NormalWeb"/>
        <w:bidi/>
        <w:spacing w:before="83" w:beforeAutospacing="0" w:after="83" w:afterAutospacing="0"/>
        <w:jc w:val="both"/>
        <w:rPr>
          <w:rFonts w:ascii="Simplified Arabic" w:hAnsi="Simplified Arabic" w:cs="Simplified Arabic"/>
          <w:color w:val="000000"/>
        </w:rPr>
      </w:pPr>
      <w:r w:rsidRPr="00C32178">
        <w:rPr>
          <w:rFonts w:ascii="Simplified Arabic" w:hAnsi="Simplified Arabic" w:cs="Simplified Arabic"/>
          <w:color w:val="000000"/>
          <w:rtl/>
        </w:rPr>
        <w:t xml:space="preserve">الحكم الرشيد هو البحث عن كيفية ضمان أو تحفيز الإدارة </w:t>
      </w:r>
      <w:r w:rsidR="004B0E42" w:rsidRPr="00C32178">
        <w:rPr>
          <w:rFonts w:ascii="Simplified Arabic" w:hAnsi="Simplified Arabic" w:cs="Simplified Arabic" w:hint="cs"/>
          <w:color w:val="000000"/>
          <w:rtl/>
        </w:rPr>
        <w:t>الكفؤة</w:t>
      </w:r>
      <w:r w:rsidRPr="00C32178">
        <w:rPr>
          <w:rFonts w:ascii="Simplified Arabic" w:hAnsi="Simplified Arabic" w:cs="Simplified Arabic"/>
          <w:color w:val="000000"/>
          <w:rtl/>
        </w:rPr>
        <w:t xml:space="preserve"> في المؤسسات المساهمة لتحسين الأداء المالي، وت</w:t>
      </w:r>
      <w:r w:rsidRPr="00C32178">
        <w:rPr>
          <w:rFonts w:ascii="Simplified Arabic" w:hAnsi="Simplified Arabic" w:cs="Simplified Arabic" w:hint="cs"/>
          <w:color w:val="000000"/>
          <w:rtl/>
        </w:rPr>
        <w:t>ُ</w:t>
      </w:r>
      <w:r w:rsidRPr="00C32178">
        <w:rPr>
          <w:rFonts w:ascii="Simplified Arabic" w:hAnsi="Simplified Arabic" w:cs="Simplified Arabic"/>
          <w:color w:val="000000"/>
          <w:rtl/>
        </w:rPr>
        <w:t>عرف مؤسسة التمويل الدولية الحكم الرشد بأنه النظام الذي يتم من خلاله إدارة المؤسسات والتحكم في أعمالها، وعرفته منظمة التعاون الاقتصادي والتنمية بأنه النظام الذي يوجه ويضبط أعمال المؤسسة حيث يصف ويوزع الحقوق والواجبات بين مختلف الأطراف في المؤسسات مثل الإدارة، ومجلس الإدارة، والمساهمين وذوي العلاقة ويضع الضوابط والإجراءات اللازمة لاتخاذ القرارات الخاصة بشؤون المؤسسة كما يضع الحكم الرشيد الأهداف اللازمة لتحقيقها وأسس المتابعة لتقييم ومراقبة الأداء. ( العزاوي و</w:t>
      </w:r>
      <w:r w:rsidRPr="00C32178">
        <w:rPr>
          <w:rFonts w:ascii="Simplified Arabic" w:hAnsi="Simplified Arabic" w:cs="Simplified Arabic" w:hint="cs"/>
          <w:color w:val="000000"/>
          <w:rtl/>
        </w:rPr>
        <w:t>آ</w:t>
      </w:r>
      <w:r w:rsidRPr="00C32178">
        <w:rPr>
          <w:rFonts w:ascii="Simplified Arabic" w:hAnsi="Simplified Arabic" w:cs="Simplified Arabic"/>
          <w:color w:val="000000"/>
          <w:rtl/>
        </w:rPr>
        <w:t>خرون، 2016</w:t>
      </w:r>
      <w:r w:rsidRPr="00C32178">
        <w:rPr>
          <w:rFonts w:ascii="Simplified Arabic" w:hAnsi="Simplified Arabic" w:cs="Simplified Arabic" w:hint="cs"/>
          <w:color w:val="000000"/>
          <w:rtl/>
        </w:rPr>
        <w:t>)</w:t>
      </w:r>
    </w:p>
    <w:p w:rsidR="006353A8" w:rsidRPr="00C32178" w:rsidRDefault="006353A8" w:rsidP="00C32178">
      <w:pPr>
        <w:pStyle w:val="NormalWeb"/>
        <w:bidi/>
        <w:jc w:val="both"/>
        <w:rPr>
          <w:rFonts w:ascii="Simplified Arabic" w:hAnsi="Simplified Arabic" w:cs="Simplified Arabic"/>
          <w:color w:val="000000"/>
          <w:rtl/>
        </w:rPr>
      </w:pPr>
      <w:r w:rsidRPr="00C32178">
        <w:rPr>
          <w:rFonts w:ascii="Simplified Arabic" w:hAnsi="Simplified Arabic" w:cs="Simplified Arabic"/>
          <w:color w:val="000000"/>
          <w:rtl/>
        </w:rPr>
        <w:t>ي</w:t>
      </w:r>
      <w:r w:rsidRPr="00C32178">
        <w:rPr>
          <w:rFonts w:ascii="Simplified Arabic" w:hAnsi="Simplified Arabic" w:cs="Simplified Arabic" w:hint="cs"/>
          <w:color w:val="000000"/>
          <w:rtl/>
        </w:rPr>
        <w:t>ُ</w:t>
      </w:r>
      <w:r w:rsidRPr="00C32178">
        <w:rPr>
          <w:rFonts w:ascii="Simplified Arabic" w:hAnsi="Simplified Arabic" w:cs="Simplified Arabic"/>
          <w:color w:val="000000"/>
          <w:rtl/>
        </w:rPr>
        <w:t>عرف "الحكم الرشيد" بأنه نظام الحكم القائم على خدمة مصالح الأمة، والذي يعتبر السلطة والقيادة وظيفة في الخدمة العامة، ويتخذ منها منصة لإثبات الكفاءة والقدرة على تحقيق متطلبات الشعوب وحاجاتها، وسياستها بالعدل والمساواة، وأن يتصف بالقدرة على دمج المجتمع المتعدد في السلطة والحكم والمشاركة، وأن يتمتع باستمرار بشرعية شعبية أساسها ال</w:t>
      </w:r>
      <w:r w:rsidRPr="00C32178">
        <w:rPr>
          <w:rFonts w:ascii="Simplified Arabic" w:hAnsi="Simplified Arabic" w:cs="Simplified Arabic" w:hint="cs"/>
          <w:color w:val="000000"/>
          <w:rtl/>
        </w:rPr>
        <w:t>ا</w:t>
      </w:r>
      <w:r w:rsidRPr="00C32178">
        <w:rPr>
          <w:rFonts w:ascii="Simplified Arabic" w:hAnsi="Simplified Arabic" w:cs="Simplified Arabic"/>
          <w:color w:val="000000"/>
          <w:rtl/>
        </w:rPr>
        <w:t>نتخاب الشعبي النزيه والعام ( طه،2008</w:t>
      </w:r>
      <w:r w:rsidRPr="00C32178">
        <w:rPr>
          <w:rFonts w:ascii="Simplified Arabic" w:hAnsi="Simplified Arabic" w:cs="Simplified Arabic" w:hint="cs"/>
          <w:color w:val="000000"/>
          <w:rtl/>
        </w:rPr>
        <w:t>)</w:t>
      </w:r>
    </w:p>
    <w:p w:rsidR="006353A8" w:rsidRPr="00C32178" w:rsidRDefault="006353A8" w:rsidP="00C32178">
      <w:pPr>
        <w:pStyle w:val="NormalWeb"/>
        <w:bidi/>
        <w:jc w:val="both"/>
        <w:rPr>
          <w:rFonts w:ascii="Simplified Arabic" w:hAnsi="Simplified Arabic" w:cs="Simplified Arabic"/>
          <w:color w:val="000000"/>
          <w:rtl/>
        </w:rPr>
      </w:pPr>
      <w:r w:rsidRPr="00C32178">
        <w:rPr>
          <w:rFonts w:ascii="Simplified Arabic" w:hAnsi="Simplified Arabic" w:cs="Simplified Arabic"/>
          <w:color w:val="000000"/>
          <w:rtl/>
        </w:rPr>
        <w:t>الحكم الرشيد" نظام شامل يتضمن مقاييس ل</w:t>
      </w:r>
      <w:r w:rsidRPr="00C32178">
        <w:rPr>
          <w:rFonts w:ascii="Simplified Arabic" w:hAnsi="Simplified Arabic" w:cs="Simplified Arabic" w:hint="cs"/>
          <w:color w:val="000000"/>
          <w:rtl/>
        </w:rPr>
        <w:t>أ</w:t>
      </w:r>
      <w:r w:rsidRPr="00C32178">
        <w:rPr>
          <w:rFonts w:ascii="Simplified Arabic" w:hAnsi="Simplified Arabic" w:cs="Simplified Arabic"/>
          <w:color w:val="000000"/>
          <w:rtl/>
        </w:rPr>
        <w:t>داء الإدارة الجيدة ومؤشرات حول وجود أساليب رقابية تمنع أي طرف من الأطراف ذات العلاقة في المنشأة داخلياً وخارجياً من التأثير بصفة سلبية على أنشطة المنشأة، وبالتالي ضمان الاستخدام الأمثل للموارد المتاحة بما يخدم مصالح جميع الأطراف بطريقة عادلة تحقق الدور الإيجابي للمنشأة لصالح ملاكها وللمجتمع ككل.(  سايح، 2015</w:t>
      </w:r>
      <w:r w:rsidRPr="00C32178">
        <w:rPr>
          <w:rFonts w:ascii="Simplified Arabic" w:hAnsi="Simplified Arabic" w:cs="Simplified Arabic" w:hint="cs"/>
          <w:color w:val="000000"/>
          <w:rtl/>
        </w:rPr>
        <w:t>)</w:t>
      </w:r>
    </w:p>
    <w:p w:rsidR="006353A8" w:rsidRPr="004E5C1B" w:rsidRDefault="006353A8" w:rsidP="00C32178">
      <w:pPr>
        <w:bidi/>
        <w:spacing w:line="240" w:lineRule="auto"/>
        <w:jc w:val="both"/>
        <w:rPr>
          <w:rFonts w:ascii="Simplified Arabic" w:hAnsi="Simplified Arabic" w:cs="Simplified Arabic"/>
          <w:b/>
          <w:bCs/>
          <w:color w:val="000000"/>
          <w:sz w:val="28"/>
          <w:szCs w:val="28"/>
          <w:rtl/>
        </w:rPr>
      </w:pPr>
      <w:r w:rsidRPr="004E5C1B">
        <w:rPr>
          <w:rFonts w:ascii="Simplified Arabic" w:hAnsi="Simplified Arabic" w:cs="Simplified Arabic" w:hint="cs"/>
          <w:b/>
          <w:bCs/>
          <w:color w:val="000000"/>
          <w:sz w:val="28"/>
          <w:szCs w:val="28"/>
          <w:rtl/>
        </w:rPr>
        <w:t>أبعاد</w:t>
      </w:r>
      <w:r w:rsidRPr="004E5C1B">
        <w:rPr>
          <w:rFonts w:ascii="Simplified Arabic" w:hAnsi="Simplified Arabic" w:cs="Simplified Arabic"/>
          <w:b/>
          <w:bCs/>
          <w:color w:val="000000"/>
          <w:sz w:val="28"/>
          <w:szCs w:val="28"/>
          <w:rtl/>
        </w:rPr>
        <w:t xml:space="preserve"> الحكم الرشيد</w:t>
      </w:r>
    </w:p>
    <w:p w:rsidR="006353A8" w:rsidRPr="00C32178" w:rsidRDefault="006353A8" w:rsidP="00C32178">
      <w:pPr>
        <w:bidi/>
        <w:spacing w:line="240" w:lineRule="auto"/>
        <w:jc w:val="both"/>
        <w:rPr>
          <w:rFonts w:ascii="Simplified Arabic" w:hAnsi="Simplified Arabic" w:cs="Simplified Arabic"/>
          <w:color w:val="000000"/>
          <w:sz w:val="24"/>
          <w:szCs w:val="24"/>
        </w:rPr>
      </w:pPr>
      <w:r w:rsidRPr="00C32178">
        <w:rPr>
          <w:rFonts w:ascii="Simplified Arabic" w:hAnsi="Simplified Arabic" w:cs="Simplified Arabic"/>
          <w:color w:val="000000"/>
          <w:sz w:val="24"/>
          <w:szCs w:val="24"/>
          <w:rtl/>
        </w:rPr>
        <w:t>المشاركة فتعني حق المرأة والرجل بالتصويت وإبداء الرأي مباشرة أو عبر المجالس التمثيلية المنتخبة ديمقراطياً بالبرامج والسياسات والقرارات،وتعني أيضاً تهيئة السبل والآليات المناسبة للمواطنين المحليين كأفراد وجماعات من أجل المساهمة في عمليات صنع القرارات إما بطرق مباشرة من خلال مجالس محلية منتخبة تعبر عن مصالحهم، وعن طريق تسهيل التحديد المحلي للقضايا والمشكلات</w:t>
      </w:r>
      <w:r w:rsidRPr="00C32178">
        <w:rPr>
          <w:rFonts w:ascii="Simplified Arabic" w:hAnsi="Simplified Arabic" w:cs="Simplified Arabic" w:hint="cs"/>
          <w:color w:val="000000"/>
          <w:sz w:val="24"/>
          <w:szCs w:val="24"/>
          <w:rtl/>
        </w:rPr>
        <w:t>.</w:t>
      </w:r>
      <w:r w:rsidRPr="00C32178">
        <w:rPr>
          <w:rFonts w:ascii="Simplified Arabic" w:hAnsi="Simplified Arabic" w:cs="Simplified Arabic"/>
          <w:color w:val="000000"/>
          <w:sz w:val="24"/>
          <w:szCs w:val="24"/>
          <w:rtl/>
        </w:rPr>
        <w:t xml:space="preserve"> ( العزاوي و</w:t>
      </w:r>
      <w:r w:rsidRPr="00C32178">
        <w:rPr>
          <w:rFonts w:ascii="Simplified Arabic" w:hAnsi="Simplified Arabic" w:cs="Simplified Arabic" w:hint="cs"/>
          <w:color w:val="000000"/>
          <w:sz w:val="24"/>
          <w:szCs w:val="24"/>
          <w:rtl/>
        </w:rPr>
        <w:t>آ</w:t>
      </w:r>
      <w:r w:rsidRPr="00C32178">
        <w:rPr>
          <w:rFonts w:ascii="Simplified Arabic" w:hAnsi="Simplified Arabic" w:cs="Simplified Arabic"/>
          <w:color w:val="000000"/>
          <w:sz w:val="24"/>
          <w:szCs w:val="24"/>
          <w:rtl/>
        </w:rPr>
        <w:t>خرون، 2016</w:t>
      </w:r>
      <w:r w:rsidRPr="00C32178">
        <w:rPr>
          <w:rFonts w:ascii="Simplified Arabic" w:hAnsi="Simplified Arabic" w:cs="Simplified Arabic" w:hint="cs"/>
          <w:color w:val="000000"/>
          <w:sz w:val="24"/>
          <w:szCs w:val="24"/>
          <w:rtl/>
        </w:rPr>
        <w:t>)</w:t>
      </w:r>
    </w:p>
    <w:p w:rsidR="006353A8" w:rsidRPr="00C32178" w:rsidRDefault="006353A8" w:rsidP="00C32178">
      <w:pPr>
        <w:bidi/>
        <w:spacing w:line="240" w:lineRule="auto"/>
        <w:jc w:val="both"/>
        <w:rPr>
          <w:rFonts w:ascii="Simplified Arabic" w:hAnsi="Simplified Arabic" w:cs="Simplified Arabic"/>
          <w:color w:val="000000"/>
          <w:sz w:val="24"/>
          <w:szCs w:val="24"/>
          <w:rtl/>
        </w:rPr>
      </w:pPr>
      <w:r w:rsidRPr="00C32178">
        <w:rPr>
          <w:rFonts w:ascii="Simplified Arabic" w:hAnsi="Simplified Arabic" w:cs="Simplified Arabic"/>
          <w:color w:val="000000"/>
          <w:sz w:val="24"/>
          <w:szCs w:val="24"/>
          <w:rtl/>
        </w:rPr>
        <w:t>سيادة القانون</w:t>
      </w:r>
      <w:r w:rsidRPr="00C32178">
        <w:rPr>
          <w:rFonts w:ascii="Simplified Arabic" w:hAnsi="Simplified Arabic" w:cs="Simplified Arabic" w:hint="cs"/>
          <w:color w:val="000000"/>
          <w:sz w:val="24"/>
          <w:szCs w:val="24"/>
          <w:rtl/>
        </w:rPr>
        <w:t>:</w:t>
      </w:r>
      <w:r w:rsidRPr="00C32178">
        <w:rPr>
          <w:rFonts w:ascii="Simplified Arabic" w:hAnsi="Simplified Arabic" w:cs="Simplified Arabic"/>
          <w:color w:val="000000"/>
          <w:sz w:val="24"/>
          <w:szCs w:val="24"/>
          <w:rtl/>
        </w:rPr>
        <w:t xml:space="preserve"> يعني مرجعية القانون وسيادته على الجميع من دون استثناء انطلاقاً من حقوق ال</w:t>
      </w:r>
      <w:r w:rsidRPr="00C32178">
        <w:rPr>
          <w:rFonts w:ascii="Simplified Arabic" w:hAnsi="Simplified Arabic" w:cs="Simplified Arabic" w:hint="cs"/>
          <w:color w:val="000000"/>
          <w:sz w:val="24"/>
          <w:szCs w:val="24"/>
          <w:rtl/>
        </w:rPr>
        <w:t>إ</w:t>
      </w:r>
      <w:r w:rsidRPr="00C32178">
        <w:rPr>
          <w:rFonts w:ascii="Simplified Arabic" w:hAnsi="Simplified Arabic" w:cs="Simplified Arabic"/>
          <w:color w:val="000000"/>
          <w:sz w:val="24"/>
          <w:szCs w:val="24"/>
          <w:rtl/>
        </w:rPr>
        <w:t>نسان، وهو الإطار الذي ينظم العلاقات بين المواطنين من جهة وبينهم وبين الدولة من جهة أخرى، كما أنه ينظم العلاقات بين مؤسسات الدولة ويحترم فصل السلطات واستقلالية القضاء وتؤمن القواعد الحقوقية العدالة والمساواة بين المواطنين وهذا يتطلب وضوح القوانين وشفافيتها وانسجامها في التطبيق.(فرج، قاشي، 2015</w:t>
      </w:r>
      <w:r w:rsidRPr="00C32178">
        <w:rPr>
          <w:rFonts w:ascii="Simplified Arabic" w:hAnsi="Simplified Arabic" w:cs="Simplified Arabic" w:hint="cs"/>
          <w:color w:val="000000"/>
          <w:sz w:val="24"/>
          <w:szCs w:val="24"/>
          <w:rtl/>
        </w:rPr>
        <w:t>)</w:t>
      </w:r>
    </w:p>
    <w:p w:rsidR="006353A8" w:rsidRPr="00C32178" w:rsidRDefault="006353A8" w:rsidP="00C32178">
      <w:pPr>
        <w:bidi/>
        <w:spacing w:line="240" w:lineRule="auto"/>
        <w:jc w:val="both"/>
        <w:rPr>
          <w:rFonts w:ascii="Simplified Arabic" w:hAnsi="Simplified Arabic" w:cs="Simplified Arabic"/>
          <w:color w:val="000000"/>
          <w:sz w:val="24"/>
          <w:szCs w:val="24"/>
          <w:rtl/>
        </w:rPr>
      </w:pPr>
      <w:r w:rsidRPr="00C32178">
        <w:rPr>
          <w:rFonts w:ascii="Simplified Arabic" w:hAnsi="Simplified Arabic" w:cs="Simplified Arabic"/>
          <w:color w:val="000000"/>
          <w:sz w:val="24"/>
          <w:szCs w:val="24"/>
          <w:rtl/>
        </w:rPr>
        <w:t>الإفصاح والشفافية</w:t>
      </w:r>
      <w:r w:rsidRPr="00C32178">
        <w:rPr>
          <w:rFonts w:ascii="Simplified Arabic" w:hAnsi="Simplified Arabic" w:cs="Simplified Arabic" w:hint="cs"/>
          <w:color w:val="000000"/>
          <w:sz w:val="24"/>
          <w:szCs w:val="24"/>
          <w:rtl/>
        </w:rPr>
        <w:t>:</w:t>
      </w:r>
      <w:r w:rsidRPr="00C32178">
        <w:rPr>
          <w:rFonts w:ascii="Simplified Arabic" w:hAnsi="Simplified Arabic" w:cs="Simplified Arabic"/>
          <w:color w:val="000000"/>
          <w:sz w:val="24"/>
          <w:szCs w:val="24"/>
          <w:rtl/>
        </w:rPr>
        <w:t xml:space="preserve"> تعني إتاحة تدفق المعلومات وسهولة الحصول عليها لكافة الأطراف في المجتمع المحلي ومن شأن ذلك توفير الفرصة للحكم على مدى فعالية الأجهزة المحلية وكذلك تعزيز قدرة المواطن المحلي على المشاركة، كما أن مساءلة الأجهزة المحلية مرهون بقدر المعلومات المتاحة حول القوانين والإجراءات ونتائج الأعمال.(</w:t>
      </w:r>
      <w:r w:rsidRPr="00C32178">
        <w:rPr>
          <w:rFonts w:ascii="Simplified Arabic" w:hAnsi="Simplified Arabic" w:cs="Simplified Arabic" w:hint="cs"/>
          <w:color w:val="000000"/>
          <w:sz w:val="24"/>
          <w:szCs w:val="24"/>
          <w:rtl/>
        </w:rPr>
        <w:t>باطويح، 2014)</w:t>
      </w:r>
    </w:p>
    <w:p w:rsidR="006353A8" w:rsidRPr="00C32178" w:rsidRDefault="006353A8" w:rsidP="00C32178">
      <w:pPr>
        <w:bidi/>
        <w:spacing w:line="240" w:lineRule="auto"/>
        <w:jc w:val="both"/>
        <w:rPr>
          <w:rFonts w:ascii="Simplified Arabic" w:hAnsi="Simplified Arabic" w:cs="Simplified Arabic"/>
          <w:color w:val="000000"/>
          <w:sz w:val="24"/>
          <w:szCs w:val="24"/>
          <w:rtl/>
        </w:rPr>
      </w:pPr>
      <w:r w:rsidRPr="00C32178">
        <w:rPr>
          <w:rFonts w:ascii="Simplified Arabic" w:hAnsi="Simplified Arabic" w:cs="Simplified Arabic"/>
          <w:color w:val="000000"/>
          <w:sz w:val="24"/>
          <w:szCs w:val="24"/>
          <w:rtl/>
        </w:rPr>
        <w:t>حسن الاستجابة أو التجاوب</w:t>
      </w:r>
      <w:r w:rsidRPr="00C32178">
        <w:rPr>
          <w:rFonts w:ascii="Simplified Arabic" w:hAnsi="Simplified Arabic" w:cs="Simplified Arabic" w:hint="cs"/>
          <w:color w:val="000000"/>
          <w:sz w:val="24"/>
          <w:szCs w:val="24"/>
          <w:rtl/>
        </w:rPr>
        <w:t>:</w:t>
      </w:r>
      <w:r w:rsidRPr="00C32178">
        <w:rPr>
          <w:rFonts w:ascii="Simplified Arabic" w:hAnsi="Simplified Arabic" w:cs="Simplified Arabic"/>
          <w:color w:val="000000"/>
          <w:sz w:val="24"/>
          <w:szCs w:val="24"/>
          <w:rtl/>
        </w:rPr>
        <w:t xml:space="preserve"> فتعني قدرة المؤسسات والآليات على خدمة الجميع وتلبية الجميع من دون استثناء، بمعنى أن تسعى الأجهزة المحلية إلى خدمة كافة الأطراف المعنية والاستجابة لمطالبها وخاصة الفقراء والمهمشين وترتبط الاستجابة بدرجة المساءلة التي تستند بدورها على درجة الشفافية وتوافر الثقة بين الأجهزة المحلية والمواطن المحلي. (</w:t>
      </w:r>
      <w:r w:rsidRPr="00C32178">
        <w:rPr>
          <w:rFonts w:ascii="Simplified Arabic" w:hAnsi="Simplified Arabic" w:cs="Simplified Arabic" w:hint="cs"/>
          <w:color w:val="000000"/>
          <w:sz w:val="24"/>
          <w:szCs w:val="24"/>
          <w:rtl/>
        </w:rPr>
        <w:t>ابراهيم، 2015)</w:t>
      </w:r>
    </w:p>
    <w:p w:rsidR="006353A8" w:rsidRPr="00C32178" w:rsidRDefault="006353A8" w:rsidP="00C32178">
      <w:pPr>
        <w:bidi/>
        <w:spacing w:line="240" w:lineRule="auto"/>
        <w:jc w:val="both"/>
        <w:rPr>
          <w:rFonts w:ascii="Simplified Arabic" w:hAnsi="Simplified Arabic" w:cs="Simplified Arabic"/>
          <w:color w:val="000000"/>
          <w:sz w:val="24"/>
          <w:szCs w:val="24"/>
          <w:rtl/>
        </w:rPr>
      </w:pPr>
      <w:r w:rsidRPr="00C32178">
        <w:rPr>
          <w:rFonts w:ascii="Simplified Arabic" w:hAnsi="Simplified Arabic" w:cs="Simplified Arabic"/>
          <w:color w:val="000000"/>
          <w:sz w:val="24"/>
          <w:szCs w:val="24"/>
          <w:rtl/>
        </w:rPr>
        <w:t>التوافق</w:t>
      </w:r>
      <w:r w:rsidRPr="00C32178">
        <w:rPr>
          <w:rFonts w:ascii="Simplified Arabic" w:hAnsi="Simplified Arabic" w:cs="Simplified Arabic" w:hint="cs"/>
          <w:color w:val="000000"/>
          <w:sz w:val="24"/>
          <w:szCs w:val="24"/>
          <w:rtl/>
        </w:rPr>
        <w:t>:</w:t>
      </w:r>
      <w:r w:rsidRPr="00C32178">
        <w:rPr>
          <w:rFonts w:ascii="Simplified Arabic" w:hAnsi="Simplified Arabic" w:cs="Simplified Arabic"/>
          <w:color w:val="000000"/>
          <w:sz w:val="24"/>
          <w:szCs w:val="24"/>
          <w:rtl/>
        </w:rPr>
        <w:t xml:space="preserve"> يرمز الى </w:t>
      </w:r>
      <w:r w:rsidRPr="00C32178">
        <w:rPr>
          <w:rFonts w:ascii="Simplified Arabic" w:hAnsi="Simplified Arabic" w:cs="Simplified Arabic" w:hint="cs"/>
          <w:color w:val="000000"/>
          <w:sz w:val="24"/>
          <w:szCs w:val="24"/>
          <w:rtl/>
        </w:rPr>
        <w:t>ا</w:t>
      </w:r>
      <w:r w:rsidRPr="00C32178">
        <w:rPr>
          <w:rFonts w:ascii="Simplified Arabic" w:hAnsi="Simplified Arabic" w:cs="Simplified Arabic"/>
          <w:color w:val="000000"/>
          <w:sz w:val="24"/>
          <w:szCs w:val="24"/>
          <w:rtl/>
        </w:rPr>
        <w:t xml:space="preserve">لقدرة على التوسط والتحكيم بين المصالح المتضارب من أجل الوصول إلى إجماع واسع حول مصلحة الجميع، وإن أمكن حول المصلحة العامة والسياسات العامة، والتوافق يعني العمل على التوفيق بين المصالح المختلفة للتوصل الى توافق واسع بشكل </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فضل لمصلحة جماعية. (الرشود، 2020</w:t>
      </w:r>
      <w:r w:rsidRPr="00C32178">
        <w:rPr>
          <w:rFonts w:ascii="Simplified Arabic" w:hAnsi="Simplified Arabic" w:cs="Simplified Arabic" w:hint="cs"/>
          <w:color w:val="000000"/>
          <w:sz w:val="24"/>
          <w:szCs w:val="24"/>
          <w:rtl/>
        </w:rPr>
        <w:t>)</w:t>
      </w:r>
    </w:p>
    <w:p w:rsidR="006353A8" w:rsidRPr="00C32178" w:rsidRDefault="006353A8" w:rsidP="00C32178">
      <w:pPr>
        <w:bidi/>
        <w:spacing w:line="240" w:lineRule="auto"/>
        <w:jc w:val="both"/>
        <w:rPr>
          <w:rFonts w:ascii="Simplified Arabic" w:hAnsi="Simplified Arabic" w:cs="Simplified Arabic"/>
          <w:color w:val="000000"/>
          <w:sz w:val="24"/>
          <w:szCs w:val="24"/>
          <w:rtl/>
        </w:rPr>
      </w:pPr>
      <w:r w:rsidRPr="00C32178">
        <w:rPr>
          <w:rFonts w:ascii="Simplified Arabic" w:hAnsi="Simplified Arabic" w:cs="Simplified Arabic"/>
          <w:color w:val="000000"/>
          <w:sz w:val="24"/>
          <w:szCs w:val="24"/>
          <w:rtl/>
        </w:rPr>
        <w:t>الكفاءة والفعالية</w:t>
      </w:r>
      <w:r w:rsidRPr="00C32178">
        <w:rPr>
          <w:rFonts w:ascii="Simplified Arabic" w:hAnsi="Simplified Arabic" w:cs="Simplified Arabic" w:hint="cs"/>
          <w:color w:val="000000"/>
          <w:sz w:val="24"/>
          <w:szCs w:val="24"/>
          <w:rtl/>
        </w:rPr>
        <w:t>:</w:t>
      </w:r>
      <w:r w:rsidRPr="00C32178">
        <w:rPr>
          <w:rFonts w:ascii="Simplified Arabic" w:hAnsi="Simplified Arabic" w:cs="Simplified Arabic"/>
          <w:color w:val="000000"/>
          <w:sz w:val="24"/>
          <w:szCs w:val="24"/>
          <w:rtl/>
        </w:rPr>
        <w:t xml:space="preserve"> تهدف إلى توافر القدرة على تنفيذ المشاريع بنتائج تستجيب لحاجات ولتطلعات المواطنين وعلى أساس إدارة عقلانية وراشدة للموارد، ويعبر ذلك البعد الفني لأسلوب الحكم المحلي ويعني قدرة الأجهزة المحلية على تحويل الموارد المحلية إلى برامج  وخطط ومشاريع تُلبي احتياجات المواطنين المحليين، وتعبر عن أولوياتهم مع تحقيق نتائج أفضل وتعظيم الاستفادة من الموارد المتاحة، ويرتبط بذلك وجود رؤية لدى القيادات المحلية بمعنى رؤية بعيدة المدى تركز على تحليل الظروف البيئية والاستفادة من الفرص والاستعداد لمواجهة التحديات وتقوم معظم الحجج والبراهين على أن اللامركزية من شأنها تحسين كفاءة تخصيص الموارد على أساس أن الأجهزة المحلية لديها معلومات أفضل عن السكان المحليين.</w:t>
      </w:r>
      <w:r w:rsidRPr="00C32178">
        <w:rPr>
          <w:rFonts w:ascii="Simplified Arabic" w:hAnsi="Simplified Arabic" w:cs="Simplified Arabic" w:hint="cs"/>
          <w:color w:val="000000"/>
          <w:sz w:val="24"/>
          <w:szCs w:val="24"/>
          <w:rtl/>
        </w:rPr>
        <w:t>( السرهد، 2019)</w:t>
      </w:r>
    </w:p>
    <w:p w:rsidR="006353A8" w:rsidRPr="00C32178" w:rsidRDefault="006353A8" w:rsidP="00C32178">
      <w:pPr>
        <w:bidi/>
        <w:spacing w:line="240" w:lineRule="auto"/>
        <w:jc w:val="both"/>
        <w:rPr>
          <w:rFonts w:ascii="Simplified Arabic" w:hAnsi="Simplified Arabic" w:cs="Simplified Arabic"/>
          <w:color w:val="000000"/>
          <w:sz w:val="24"/>
          <w:szCs w:val="24"/>
          <w:rtl/>
        </w:rPr>
      </w:pPr>
      <w:r w:rsidRPr="00C32178">
        <w:rPr>
          <w:rFonts w:ascii="Simplified Arabic" w:hAnsi="Simplified Arabic" w:cs="Simplified Arabic"/>
          <w:color w:val="000000"/>
          <w:sz w:val="24"/>
          <w:szCs w:val="24"/>
          <w:rtl/>
        </w:rPr>
        <w:t>المساءلة</w:t>
      </w:r>
      <w:r w:rsidRPr="00C32178">
        <w:rPr>
          <w:rFonts w:ascii="Simplified Arabic" w:hAnsi="Simplified Arabic" w:cs="Simplified Arabic" w:hint="cs"/>
          <w:color w:val="000000"/>
          <w:sz w:val="24"/>
          <w:szCs w:val="24"/>
          <w:rtl/>
        </w:rPr>
        <w:t>:</w:t>
      </w:r>
      <w:r w:rsidRPr="00C32178">
        <w:rPr>
          <w:rFonts w:ascii="Simplified Arabic" w:hAnsi="Simplified Arabic" w:cs="Simplified Arabic"/>
          <w:color w:val="000000"/>
          <w:sz w:val="24"/>
          <w:szCs w:val="24"/>
          <w:rtl/>
        </w:rPr>
        <w:t xml:space="preserve"> تتضمن وجود نظام متكامل من المحاسبة والمساءلة السياسية والإدارية للمس</w:t>
      </w:r>
      <w:r w:rsidRPr="00C32178">
        <w:rPr>
          <w:rFonts w:ascii="Simplified Arabic" w:hAnsi="Simplified Arabic" w:cs="Simplified Arabic" w:hint="cs"/>
          <w:color w:val="000000"/>
          <w:sz w:val="24"/>
          <w:szCs w:val="24"/>
          <w:rtl/>
        </w:rPr>
        <w:t>ئو</w:t>
      </w:r>
      <w:r w:rsidRPr="00C32178">
        <w:rPr>
          <w:rFonts w:ascii="Simplified Arabic" w:hAnsi="Simplified Arabic" w:cs="Simplified Arabic"/>
          <w:color w:val="000000"/>
          <w:sz w:val="24"/>
          <w:szCs w:val="24"/>
          <w:rtl/>
        </w:rPr>
        <w:t>لين في وظائفهم العامة ولمؤسسات المجتمع المدني والقطاع الخاص، والقدرة على محاسبة المسؤولين عن إدارتهم للموارد العامة، وخصوصاً تطبيق مبدأ فصل الخاص عن العام وحماية المصلحة العامة من تعسف واستغلال السياسيين. (</w:t>
      </w:r>
      <w:r w:rsidRPr="00C32178">
        <w:rPr>
          <w:rFonts w:ascii="Simplified Arabic" w:hAnsi="Simplified Arabic" w:cs="Simplified Arabic" w:hint="cs"/>
          <w:color w:val="000000"/>
          <w:sz w:val="24"/>
          <w:szCs w:val="24"/>
          <w:rtl/>
        </w:rPr>
        <w:t>النسور، 2019)</w:t>
      </w:r>
    </w:p>
    <w:p w:rsidR="006353A8" w:rsidRPr="004E5C1B" w:rsidRDefault="00FA0750" w:rsidP="00C32178">
      <w:pPr>
        <w:bidi/>
        <w:spacing w:line="240" w:lineRule="auto"/>
        <w:jc w:val="both"/>
        <w:rPr>
          <w:rFonts w:ascii="Simplified Arabic" w:hAnsi="Simplified Arabic" w:cs="Simplified Arabic"/>
          <w:b/>
          <w:bCs/>
          <w:color w:val="000000"/>
          <w:sz w:val="28"/>
          <w:szCs w:val="28"/>
          <w:rtl/>
        </w:rPr>
      </w:pPr>
      <w:r w:rsidRPr="004E5C1B">
        <w:rPr>
          <w:rFonts w:ascii="Simplified Arabic" w:hAnsi="Simplified Arabic" w:cs="Simplified Arabic"/>
          <w:b/>
          <w:bCs/>
          <w:color w:val="000000"/>
          <w:sz w:val="28"/>
          <w:szCs w:val="28"/>
          <w:rtl/>
        </w:rPr>
        <w:t>مفهوم التنمية المستدامة</w:t>
      </w:r>
    </w:p>
    <w:p w:rsidR="00FA0750" w:rsidRPr="00C32178" w:rsidRDefault="00FA0750" w:rsidP="00C32178">
      <w:pPr>
        <w:bidi/>
        <w:spacing w:line="240" w:lineRule="auto"/>
        <w:jc w:val="both"/>
        <w:rPr>
          <w:rFonts w:ascii="Simplified Arabic" w:hAnsi="Simplified Arabic" w:cs="Simplified Arabic"/>
          <w:color w:val="000000"/>
          <w:sz w:val="24"/>
          <w:szCs w:val="24"/>
          <w:rtl/>
        </w:rPr>
      </w:pPr>
      <w:r w:rsidRPr="00C32178">
        <w:rPr>
          <w:rFonts w:ascii="Simplified Arabic" w:hAnsi="Simplified Arabic" w:cs="Simplified Arabic"/>
          <w:color w:val="000000"/>
          <w:sz w:val="24"/>
          <w:szCs w:val="24"/>
          <w:rtl/>
        </w:rPr>
        <w:t>التنمية المستدامة هي التنمية التي تفي باحتياجات الحاضر دون التقليل من قدرة أجيال المستقبل على الوفاء باحتياجاتها"، والتنمية المستدامة تهدف إلى التوافق والتكامل من خلال ثلاث أنظمة هي: نظام حيوي للموارد، ونظام اقتصادي، ونظام اجتماعي، والتنمية المستدامة عملية مجتمعية يجب أن تساهم فيها كل الفئات والقطاعات والجماعات بشكل متناسق، ولا يجوز اعتمادها على فئة قليلة ومورد واحد، ومن المفيد التركيز على العناصر الأساسية التالية كمؤشرات للتنمية المستدامة من خلال اعتبار التنمية عملية وليست حالة، وبالتالي فإنها مستمرة ومتصاعدة تعبيراً عن تجدد احتياجات المجتمع وتزايدها، والتنمية عملية مجتمعية يساهم فيها كل القطاعات، وعملية واعية بمعنى أنها ليست عشوائية وكما أن التنمية عملية موجهة بموجب إرادة تنموية تعي الغايات المجتمعية وتمتلك القدرة على تحقيق الاستخدام الكفوء لموارد المجتمع، وإيجاد تحولات هيكلية في الإطار المؤسسي وبناء قاعدة وإيجاد طاقة إنتاجية ذاتية، وتحقيق تزايد منتظم وتصاعد الأداء المجتمعي وزيادة في متوسط دخل المجتمع وتزايد في قدرات المجتمع الاجتماعية والسياسية والاقتصادية والتقنية. (تركماني، 2009)</w:t>
      </w:r>
    </w:p>
    <w:p w:rsidR="00FA0750" w:rsidRPr="00C32178" w:rsidRDefault="00FA0750" w:rsidP="00C32178">
      <w:pPr>
        <w:bidi/>
        <w:spacing w:line="240" w:lineRule="auto"/>
        <w:jc w:val="both"/>
        <w:rPr>
          <w:rFonts w:ascii="Simplified Arabic" w:hAnsi="Simplified Arabic" w:cs="Simplified Arabic"/>
          <w:color w:val="000000"/>
          <w:sz w:val="24"/>
          <w:szCs w:val="24"/>
          <w:rtl/>
        </w:rPr>
      </w:pPr>
      <w:r w:rsidRPr="00C32178">
        <w:rPr>
          <w:rFonts w:ascii="Simplified Arabic" w:hAnsi="Simplified Arabic" w:cs="Simplified Arabic"/>
          <w:color w:val="000000"/>
          <w:sz w:val="24"/>
          <w:szCs w:val="24"/>
          <w:rtl/>
        </w:rPr>
        <w:t xml:space="preserve">وجاء تعريف اللجنة الاقتصادية والاجتماعية لغربي </w:t>
      </w:r>
      <w:r w:rsidRPr="00C32178">
        <w:rPr>
          <w:rFonts w:ascii="Simplified Arabic" w:hAnsi="Simplified Arabic" w:cs="Simplified Arabic" w:hint="cs"/>
          <w:color w:val="000000"/>
          <w:sz w:val="24"/>
          <w:szCs w:val="24"/>
          <w:rtl/>
        </w:rPr>
        <w:t>آ</w:t>
      </w:r>
      <w:r w:rsidRPr="00C32178">
        <w:rPr>
          <w:rFonts w:ascii="Simplified Arabic" w:hAnsi="Simplified Arabic" w:cs="Simplified Arabic"/>
          <w:color w:val="000000"/>
          <w:sz w:val="24"/>
          <w:szCs w:val="24"/>
          <w:rtl/>
        </w:rPr>
        <w:t>سيا (الاسكوا) يعد التعريف ال</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 xml:space="preserve">شمل لمفهوم التنمية المستدامة، </w:t>
      </w:r>
      <w:r w:rsidRPr="00C32178">
        <w:rPr>
          <w:rFonts w:ascii="Simplified Arabic" w:hAnsi="Simplified Arabic" w:cs="Simplified Arabic" w:hint="cs"/>
          <w:color w:val="000000"/>
          <w:sz w:val="24"/>
          <w:szCs w:val="24"/>
          <w:rtl/>
        </w:rPr>
        <w:t>إ</w:t>
      </w:r>
      <w:r w:rsidRPr="00C32178">
        <w:rPr>
          <w:rFonts w:ascii="Simplified Arabic" w:hAnsi="Simplified Arabic" w:cs="Simplified Arabic"/>
          <w:color w:val="000000"/>
          <w:sz w:val="24"/>
          <w:szCs w:val="24"/>
          <w:rtl/>
        </w:rPr>
        <w:t>ذ عرفتها ب</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 xml:space="preserve">نها: "عبارة عن تعزيز التنمية الاقتصادية مع الحفاظ على الموارد الطبيعية، وضمان مواصلة التنمية الاجتماعية والبيئية، والسياسية، والاقتصادية، والمؤسسية على </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ساس المساواة".( التمي، ذنون، 2013)</w:t>
      </w:r>
    </w:p>
    <w:p w:rsidR="00FA0750" w:rsidRPr="00C32178" w:rsidRDefault="00FA0750" w:rsidP="00323BAF">
      <w:pPr>
        <w:bidi/>
        <w:spacing w:line="240" w:lineRule="auto"/>
        <w:jc w:val="both"/>
        <w:rPr>
          <w:rFonts w:ascii="Simplified Arabic" w:hAnsi="Simplified Arabic" w:cs="Simplified Arabic"/>
          <w:color w:val="000000"/>
          <w:sz w:val="24"/>
          <w:szCs w:val="24"/>
          <w:rtl/>
        </w:rPr>
      </w:pPr>
      <w:r w:rsidRPr="00C32178">
        <w:rPr>
          <w:rFonts w:ascii="Simplified Arabic" w:hAnsi="Simplified Arabic" w:cs="Simplified Arabic"/>
          <w:color w:val="000000"/>
          <w:sz w:val="24"/>
          <w:szCs w:val="24"/>
          <w:rtl/>
        </w:rPr>
        <w:t xml:space="preserve">وفي </w:t>
      </w:r>
      <w:r w:rsidRPr="00C32178">
        <w:rPr>
          <w:rFonts w:ascii="Simplified Arabic" w:hAnsi="Simplified Arabic" w:cs="Simplified Arabic" w:hint="cs"/>
          <w:color w:val="000000"/>
          <w:sz w:val="24"/>
          <w:szCs w:val="24"/>
          <w:rtl/>
        </w:rPr>
        <w:t>إ</w:t>
      </w:r>
      <w:r w:rsidRPr="00C32178">
        <w:rPr>
          <w:rFonts w:ascii="Simplified Arabic" w:hAnsi="Simplified Arabic" w:cs="Simplified Arabic"/>
          <w:color w:val="000000"/>
          <w:sz w:val="24"/>
          <w:szCs w:val="24"/>
          <w:rtl/>
        </w:rPr>
        <w:t xml:space="preserve">طار المفهوم العام للتنمية المستدامة يندرج مفهوم التنمية المحلية المستدامة </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 xml:space="preserve">ي </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 xml:space="preserve">ن التنمية المحلية المستدامة يجب </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ن ت</w:t>
      </w:r>
      <w:r w:rsidRPr="00C32178">
        <w:rPr>
          <w:rFonts w:ascii="Simplified Arabic" w:hAnsi="Simplified Arabic" w:cs="Simplified Arabic" w:hint="cs"/>
          <w:color w:val="000000"/>
          <w:sz w:val="24"/>
          <w:szCs w:val="24"/>
          <w:rtl/>
        </w:rPr>
        <w:t>ُ</w:t>
      </w:r>
      <w:r w:rsidRPr="00C32178">
        <w:rPr>
          <w:rFonts w:ascii="Simplified Arabic" w:hAnsi="Simplified Arabic" w:cs="Simplified Arabic"/>
          <w:color w:val="000000"/>
          <w:sz w:val="24"/>
          <w:szCs w:val="24"/>
          <w:rtl/>
        </w:rPr>
        <w:t>لبي احتياجات المجتمع في الوقت الحالي مع المحافظة على البيئة والموارد الطبيعية لل</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جيال اللاحقة.</w:t>
      </w:r>
      <w:r w:rsidRPr="00C32178">
        <w:rPr>
          <w:rFonts w:ascii="Simplified Arabic" w:hAnsi="Simplified Arabic" w:cs="Simplified Arabic" w:hint="cs"/>
          <w:color w:val="000000"/>
          <w:sz w:val="24"/>
          <w:szCs w:val="24"/>
          <w:rtl/>
        </w:rPr>
        <w:t>( روحية، يمينة، 2015)</w:t>
      </w:r>
    </w:p>
    <w:p w:rsidR="00FA0750" w:rsidRPr="00C32178" w:rsidRDefault="00FA0750" w:rsidP="00C32178">
      <w:pPr>
        <w:bidi/>
        <w:spacing w:line="240" w:lineRule="auto"/>
        <w:jc w:val="both"/>
        <w:rPr>
          <w:rFonts w:ascii="Simplified Arabic" w:hAnsi="Simplified Arabic" w:cs="Simplified Arabic"/>
          <w:color w:val="000000"/>
          <w:sz w:val="24"/>
          <w:szCs w:val="24"/>
          <w:rtl/>
        </w:rPr>
      </w:pPr>
      <w:r w:rsidRPr="00C32178">
        <w:rPr>
          <w:rFonts w:ascii="Simplified Arabic" w:hAnsi="Simplified Arabic" w:cs="Simplified Arabic"/>
          <w:color w:val="000000"/>
          <w:sz w:val="24"/>
          <w:szCs w:val="24"/>
          <w:rtl/>
        </w:rPr>
        <w:t>ولقد حظيت التنمية المحلية المستدامة باهتمام متزايد في العقود ال</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خيرة وعلى كافة المستويات ال</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كاديمية والعملية ل</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سباب عديدة ومترابطة لتحقيق التوازن التنموي والمجتمعي ب</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بعادها الاقتصادية والاجتماعية وال</w:t>
      </w:r>
      <w:r w:rsidRPr="00C32178">
        <w:rPr>
          <w:rFonts w:ascii="Simplified Arabic" w:hAnsi="Simplified Arabic" w:cs="Simplified Arabic" w:hint="cs"/>
          <w:color w:val="000000"/>
          <w:sz w:val="24"/>
          <w:szCs w:val="24"/>
          <w:rtl/>
        </w:rPr>
        <w:t>إ</w:t>
      </w:r>
      <w:r w:rsidRPr="00C32178">
        <w:rPr>
          <w:rFonts w:ascii="Simplified Arabic" w:hAnsi="Simplified Arabic" w:cs="Simplified Arabic"/>
          <w:color w:val="000000"/>
          <w:sz w:val="24"/>
          <w:szCs w:val="24"/>
          <w:rtl/>
        </w:rPr>
        <w:t>دارية والبيئية، و</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صبح الاهتمام بالتنمية المحلية المستدامة ل</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 xml:space="preserve">سباب فكرية وسياسية وثقافية مترابطة تتمثل بزيادة الوعي العام للناس في المجتمعات المعاصرة، وهناك </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سباب اقتصادية تمثلت بال</w:t>
      </w:r>
      <w:r w:rsidRPr="00C32178">
        <w:rPr>
          <w:rFonts w:ascii="Simplified Arabic" w:hAnsi="Simplified Arabic" w:cs="Simplified Arabic" w:hint="cs"/>
          <w:color w:val="000000"/>
          <w:sz w:val="24"/>
          <w:szCs w:val="24"/>
          <w:rtl/>
        </w:rPr>
        <w:t>ا</w:t>
      </w:r>
      <w:r w:rsidRPr="00C32178">
        <w:rPr>
          <w:rFonts w:ascii="Simplified Arabic" w:hAnsi="Simplified Arabic" w:cs="Simplified Arabic"/>
          <w:color w:val="000000"/>
          <w:sz w:val="24"/>
          <w:szCs w:val="24"/>
          <w:rtl/>
        </w:rPr>
        <w:t>ستفادة من الموارد المحلية ب</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مثل ال</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ساليب ولتعزيز المشاركة المجتمعي</w:t>
      </w:r>
      <w:r w:rsidRPr="00C32178">
        <w:rPr>
          <w:rFonts w:ascii="Simplified Arabic" w:hAnsi="Simplified Arabic" w:cs="Simplified Arabic" w:hint="cs"/>
          <w:color w:val="000000"/>
          <w:sz w:val="24"/>
          <w:szCs w:val="24"/>
          <w:rtl/>
        </w:rPr>
        <w:t xml:space="preserve">ة </w:t>
      </w:r>
      <w:r w:rsidRPr="00C32178">
        <w:rPr>
          <w:rFonts w:ascii="Simplified Arabic" w:hAnsi="Simplified Arabic" w:cs="Simplified Arabic"/>
          <w:color w:val="000000"/>
          <w:sz w:val="24"/>
          <w:szCs w:val="24"/>
          <w:rtl/>
        </w:rPr>
        <w:t>وتفعيل دور المواطنين وتعزيز الاستقراروالوحدة والقوة والانسجام.</w:t>
      </w:r>
    </w:p>
    <w:p w:rsidR="00FA0750" w:rsidRPr="004E5C1B" w:rsidRDefault="00FA0750" w:rsidP="00DE3D56">
      <w:pPr>
        <w:bidi/>
        <w:spacing w:line="240" w:lineRule="auto"/>
        <w:jc w:val="both"/>
        <w:rPr>
          <w:rFonts w:ascii="Simplified Arabic" w:hAnsi="Simplified Arabic" w:cs="Simplified Arabic"/>
          <w:b/>
          <w:bCs/>
          <w:color w:val="000000"/>
          <w:sz w:val="28"/>
          <w:szCs w:val="28"/>
          <w:rtl/>
        </w:rPr>
      </w:pPr>
      <w:r w:rsidRPr="004E5C1B">
        <w:rPr>
          <w:rFonts w:ascii="Simplified Arabic" w:hAnsi="Simplified Arabic" w:cs="Simplified Arabic" w:hint="cs"/>
          <w:b/>
          <w:bCs/>
          <w:color w:val="000000"/>
          <w:sz w:val="28"/>
          <w:szCs w:val="28"/>
          <w:rtl/>
        </w:rPr>
        <w:t>أ</w:t>
      </w:r>
      <w:r w:rsidRPr="004E5C1B">
        <w:rPr>
          <w:rFonts w:ascii="Simplified Arabic" w:hAnsi="Simplified Arabic" w:cs="Simplified Arabic"/>
          <w:b/>
          <w:bCs/>
          <w:color w:val="000000"/>
          <w:sz w:val="28"/>
          <w:szCs w:val="28"/>
          <w:rtl/>
        </w:rPr>
        <w:t>بعاد التنمية المستدامة</w:t>
      </w:r>
    </w:p>
    <w:p w:rsidR="00FA0750" w:rsidRPr="00C32178" w:rsidRDefault="00FA0750" w:rsidP="00DE3D56">
      <w:pPr>
        <w:bidi/>
        <w:spacing w:line="240" w:lineRule="auto"/>
        <w:jc w:val="both"/>
        <w:rPr>
          <w:rFonts w:ascii="Simplified Arabic" w:hAnsi="Simplified Arabic" w:cs="Simplified Arabic"/>
          <w:b/>
          <w:bCs/>
          <w:color w:val="000000"/>
          <w:sz w:val="24"/>
          <w:szCs w:val="24"/>
          <w:rtl/>
        </w:rPr>
      </w:pPr>
      <w:r w:rsidRPr="00C32178">
        <w:rPr>
          <w:rFonts w:ascii="Simplified Arabic" w:hAnsi="Simplified Arabic" w:cs="Simplified Arabic"/>
          <w:b/>
          <w:bCs/>
          <w:color w:val="000000"/>
          <w:sz w:val="24"/>
          <w:szCs w:val="24"/>
          <w:rtl/>
        </w:rPr>
        <w:t>التنمية الاقتصادية:</w:t>
      </w:r>
    </w:p>
    <w:p w:rsidR="00FA0750" w:rsidRPr="00C32178" w:rsidRDefault="00FA0750" w:rsidP="00DE3D56">
      <w:pPr>
        <w:bidi/>
        <w:spacing w:line="240" w:lineRule="auto"/>
        <w:jc w:val="both"/>
        <w:rPr>
          <w:rFonts w:ascii="Simplified Arabic" w:hAnsi="Simplified Arabic" w:cs="Simplified Arabic"/>
          <w:color w:val="000000"/>
          <w:sz w:val="24"/>
          <w:szCs w:val="24"/>
          <w:rtl/>
        </w:rPr>
      </w:pPr>
      <w:r w:rsidRPr="00C32178">
        <w:rPr>
          <w:rFonts w:ascii="Simplified Arabic" w:hAnsi="Simplified Arabic" w:cs="Simplified Arabic"/>
          <w:color w:val="000000"/>
          <w:sz w:val="24"/>
          <w:szCs w:val="24"/>
          <w:rtl/>
        </w:rPr>
        <w:t>ي</w:t>
      </w:r>
      <w:r w:rsidRPr="00C32178">
        <w:rPr>
          <w:rFonts w:ascii="Simplified Arabic" w:hAnsi="Simplified Arabic" w:cs="Simplified Arabic" w:hint="cs"/>
          <w:color w:val="000000"/>
          <w:sz w:val="24"/>
          <w:szCs w:val="24"/>
          <w:rtl/>
        </w:rPr>
        <w:t>ُ</w:t>
      </w:r>
      <w:r w:rsidRPr="00C32178">
        <w:rPr>
          <w:rFonts w:ascii="Simplified Arabic" w:hAnsi="Simplified Arabic" w:cs="Simplified Arabic"/>
          <w:color w:val="000000"/>
          <w:sz w:val="24"/>
          <w:szCs w:val="24"/>
          <w:rtl/>
        </w:rPr>
        <w:t xml:space="preserve">قصد بالتنمية الاقتصادية بشكل عام </w:t>
      </w:r>
      <w:r w:rsidRPr="00C32178">
        <w:rPr>
          <w:rFonts w:ascii="Simplified Arabic" w:hAnsi="Simplified Arabic" w:cs="Simplified Arabic" w:hint="cs"/>
          <w:color w:val="000000"/>
          <w:sz w:val="24"/>
          <w:szCs w:val="24"/>
          <w:rtl/>
        </w:rPr>
        <w:t>إ</w:t>
      </w:r>
      <w:r w:rsidRPr="00C32178">
        <w:rPr>
          <w:rFonts w:ascii="Simplified Arabic" w:hAnsi="Simplified Arabic" w:cs="Simplified Arabic"/>
          <w:color w:val="000000"/>
          <w:sz w:val="24"/>
          <w:szCs w:val="24"/>
          <w:rtl/>
        </w:rPr>
        <w:t>لى ال</w:t>
      </w:r>
      <w:r w:rsidRPr="00C32178">
        <w:rPr>
          <w:rFonts w:ascii="Simplified Arabic" w:hAnsi="Simplified Arabic" w:cs="Simplified Arabic" w:hint="cs"/>
          <w:color w:val="000000"/>
          <w:sz w:val="24"/>
          <w:szCs w:val="24"/>
          <w:rtl/>
        </w:rPr>
        <w:t>إ</w:t>
      </w:r>
      <w:r w:rsidRPr="00C32178">
        <w:rPr>
          <w:rFonts w:ascii="Simplified Arabic" w:hAnsi="Simplified Arabic" w:cs="Simplified Arabic"/>
          <w:color w:val="000000"/>
          <w:sz w:val="24"/>
          <w:szCs w:val="24"/>
          <w:rtl/>
        </w:rPr>
        <w:t xml:space="preserve">جراءات المستدامة والمنسقة التي يتخذها صناع السياسة والجماعات المشتركة، والتي تسهم في تعزيز مستوى المعيشة والصحة الاقتصادية لمنطقة معينة، </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 xml:space="preserve">يضا تشير التنمية الاقتصادية </w:t>
      </w:r>
      <w:r w:rsidRPr="00C32178">
        <w:rPr>
          <w:rFonts w:ascii="Simplified Arabic" w:hAnsi="Simplified Arabic" w:cs="Simplified Arabic" w:hint="cs"/>
          <w:color w:val="000000"/>
          <w:sz w:val="24"/>
          <w:szCs w:val="24"/>
          <w:rtl/>
        </w:rPr>
        <w:t>إ</w:t>
      </w:r>
      <w:r w:rsidRPr="00C32178">
        <w:rPr>
          <w:rFonts w:ascii="Simplified Arabic" w:hAnsi="Simplified Arabic" w:cs="Simplified Arabic"/>
          <w:color w:val="000000"/>
          <w:sz w:val="24"/>
          <w:szCs w:val="24"/>
          <w:rtl/>
        </w:rPr>
        <w:t>لى التغيرات الكمية والنوعية التي يشهدها الاقتصاد</w:t>
      </w:r>
      <w:r w:rsidRPr="00C32178">
        <w:rPr>
          <w:rFonts w:ascii="Simplified Arabic" w:hAnsi="Simplified Arabic" w:cs="Simplified Arabic" w:hint="cs"/>
          <w:color w:val="000000"/>
          <w:sz w:val="24"/>
          <w:szCs w:val="24"/>
          <w:rtl/>
        </w:rPr>
        <w:t xml:space="preserve">، </w:t>
      </w:r>
      <w:r w:rsidRPr="00C32178">
        <w:rPr>
          <w:rFonts w:ascii="Simplified Arabic" w:hAnsi="Simplified Arabic" w:cs="Simplified Arabic"/>
          <w:color w:val="000000"/>
          <w:sz w:val="24"/>
          <w:szCs w:val="24"/>
          <w:rtl/>
        </w:rPr>
        <w:t xml:space="preserve">ويمكن </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ن تشمل ال</w:t>
      </w:r>
      <w:r w:rsidRPr="00C32178">
        <w:rPr>
          <w:rFonts w:ascii="Simplified Arabic" w:hAnsi="Simplified Arabic" w:cs="Simplified Arabic" w:hint="cs"/>
          <w:color w:val="000000"/>
          <w:sz w:val="24"/>
          <w:szCs w:val="24"/>
          <w:rtl/>
        </w:rPr>
        <w:t>إ</w:t>
      </w:r>
      <w:r w:rsidRPr="00C32178">
        <w:rPr>
          <w:rFonts w:ascii="Simplified Arabic" w:hAnsi="Simplified Arabic" w:cs="Simplified Arabic"/>
          <w:color w:val="000000"/>
          <w:sz w:val="24"/>
          <w:szCs w:val="24"/>
          <w:rtl/>
        </w:rPr>
        <w:t xml:space="preserve">جراءات </w:t>
      </w:r>
      <w:r w:rsidRPr="00C32178">
        <w:rPr>
          <w:rFonts w:ascii="Simplified Arabic" w:hAnsi="Simplified Arabic" w:cs="Simplified Arabic" w:hint="cs"/>
          <w:color w:val="000000"/>
          <w:sz w:val="24"/>
          <w:szCs w:val="24"/>
          <w:rtl/>
        </w:rPr>
        <w:t>و</w:t>
      </w:r>
      <w:r w:rsidRPr="00C32178">
        <w:rPr>
          <w:rFonts w:ascii="Simplified Arabic" w:hAnsi="Simplified Arabic" w:cs="Simplified Arabic"/>
          <w:color w:val="000000"/>
          <w:sz w:val="24"/>
          <w:szCs w:val="24"/>
          <w:rtl/>
        </w:rPr>
        <w:t>مجالات عديدة، من بينها ر</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س المال البشري والبنية التحتية ال</w:t>
      </w:r>
      <w:r w:rsidRPr="00C32178">
        <w:rPr>
          <w:rFonts w:ascii="Simplified Arabic" w:hAnsi="Simplified Arabic" w:cs="Simplified Arabic" w:hint="cs"/>
          <w:color w:val="000000"/>
          <w:sz w:val="24"/>
          <w:szCs w:val="24"/>
          <w:rtl/>
        </w:rPr>
        <w:t>ا</w:t>
      </w:r>
      <w:r w:rsidRPr="00C32178">
        <w:rPr>
          <w:rFonts w:ascii="Simplified Arabic" w:hAnsi="Simplified Arabic" w:cs="Simplified Arabic"/>
          <w:color w:val="000000"/>
          <w:sz w:val="24"/>
          <w:szCs w:val="24"/>
          <w:rtl/>
        </w:rPr>
        <w:t>ساسية والتنافس ال</w:t>
      </w:r>
      <w:r w:rsidRPr="00C32178">
        <w:rPr>
          <w:rFonts w:ascii="Simplified Arabic" w:hAnsi="Simplified Arabic" w:cs="Simplified Arabic" w:hint="cs"/>
          <w:color w:val="000000"/>
          <w:sz w:val="24"/>
          <w:szCs w:val="24"/>
          <w:rtl/>
        </w:rPr>
        <w:t>إ</w:t>
      </w:r>
      <w:r w:rsidRPr="00C32178">
        <w:rPr>
          <w:rFonts w:ascii="Simplified Arabic" w:hAnsi="Simplified Arabic" w:cs="Simplified Arabic"/>
          <w:color w:val="000000"/>
          <w:sz w:val="24"/>
          <w:szCs w:val="24"/>
          <w:rtl/>
        </w:rPr>
        <w:t>قليمي والاستدامة البيئية والشمولية الاجتماعية والصحة وال</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من والقراءة والكتابة، فضلا</w:t>
      </w:r>
      <w:r w:rsidRPr="00C32178">
        <w:rPr>
          <w:rFonts w:ascii="Simplified Arabic" w:hAnsi="Simplified Arabic" w:cs="Simplified Arabic" w:hint="cs"/>
          <w:color w:val="000000"/>
          <w:sz w:val="24"/>
          <w:szCs w:val="24"/>
          <w:rtl/>
        </w:rPr>
        <w:t>ً</w:t>
      </w:r>
      <w:r w:rsidRPr="00C32178">
        <w:rPr>
          <w:rFonts w:ascii="Simplified Arabic" w:hAnsi="Simplified Arabic" w:cs="Simplified Arabic"/>
          <w:color w:val="000000"/>
          <w:sz w:val="24"/>
          <w:szCs w:val="24"/>
          <w:rtl/>
        </w:rPr>
        <w:t xml:space="preserve"> عن غيرها من المجالات ال</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 xml:space="preserve">خرى. </w:t>
      </w:r>
      <w:r w:rsidRPr="00C32178">
        <w:rPr>
          <w:rFonts w:ascii="Simplified Arabic" w:hAnsi="Simplified Arabic" w:cs="Simplified Arabic" w:hint="cs"/>
          <w:color w:val="000000"/>
          <w:sz w:val="24"/>
          <w:szCs w:val="24"/>
          <w:rtl/>
        </w:rPr>
        <w:t>(</w:t>
      </w:r>
      <w:r w:rsidRPr="00C32178">
        <w:rPr>
          <w:rFonts w:ascii="Simplified Arabic" w:hAnsi="Simplified Arabic" w:cs="Simplified Arabic"/>
          <w:color w:val="000000"/>
          <w:sz w:val="24"/>
          <w:szCs w:val="24"/>
          <w:rtl/>
        </w:rPr>
        <w:t>جهلول، 2013)</w:t>
      </w:r>
    </w:p>
    <w:p w:rsidR="00FA0750" w:rsidRPr="00C32178" w:rsidRDefault="00FA0750" w:rsidP="00DE3D56">
      <w:pPr>
        <w:bidi/>
        <w:spacing w:line="240" w:lineRule="auto"/>
        <w:jc w:val="both"/>
        <w:rPr>
          <w:rFonts w:ascii="Simplified Arabic" w:hAnsi="Simplified Arabic" w:cs="Simplified Arabic"/>
          <w:b/>
          <w:bCs/>
          <w:color w:val="000000"/>
          <w:sz w:val="24"/>
          <w:szCs w:val="24"/>
          <w:rtl/>
        </w:rPr>
      </w:pPr>
      <w:r w:rsidRPr="00C32178">
        <w:rPr>
          <w:rFonts w:ascii="Simplified Arabic" w:hAnsi="Simplified Arabic" w:cs="Simplified Arabic"/>
          <w:b/>
          <w:bCs/>
          <w:color w:val="000000"/>
          <w:sz w:val="24"/>
          <w:szCs w:val="24"/>
          <w:rtl/>
        </w:rPr>
        <w:t>التنمية الاجتماعي</w:t>
      </w:r>
      <w:r w:rsidRPr="00C32178">
        <w:rPr>
          <w:rFonts w:ascii="Simplified Arabic" w:hAnsi="Simplified Arabic" w:cs="Simplified Arabic" w:hint="cs"/>
          <w:b/>
          <w:bCs/>
          <w:color w:val="000000"/>
          <w:sz w:val="24"/>
          <w:szCs w:val="24"/>
          <w:rtl/>
        </w:rPr>
        <w:t>ة</w:t>
      </w:r>
      <w:r w:rsidRPr="00C32178">
        <w:rPr>
          <w:rFonts w:ascii="Simplified Arabic" w:hAnsi="Simplified Arabic" w:cs="Simplified Arabic"/>
          <w:b/>
          <w:bCs/>
          <w:color w:val="000000"/>
          <w:sz w:val="24"/>
          <w:szCs w:val="24"/>
          <w:rtl/>
        </w:rPr>
        <w:t>:</w:t>
      </w:r>
    </w:p>
    <w:p w:rsidR="00FA0750" w:rsidRPr="00C32178" w:rsidRDefault="00FA0750" w:rsidP="00DE3D56">
      <w:pPr>
        <w:bidi/>
        <w:spacing w:line="240" w:lineRule="auto"/>
        <w:jc w:val="both"/>
        <w:rPr>
          <w:rFonts w:ascii="Simplified Arabic" w:hAnsi="Simplified Arabic" w:cs="Simplified Arabic"/>
          <w:color w:val="000000"/>
          <w:sz w:val="24"/>
          <w:szCs w:val="24"/>
          <w:rtl/>
        </w:rPr>
      </w:pPr>
      <w:r w:rsidRPr="00C32178">
        <w:rPr>
          <w:rFonts w:ascii="Simplified Arabic" w:hAnsi="Simplified Arabic" w:cs="Simplified Arabic"/>
          <w:color w:val="000000"/>
          <w:sz w:val="24"/>
          <w:szCs w:val="24"/>
          <w:rtl/>
        </w:rPr>
        <w:t>يقصد بالتنمية ال</w:t>
      </w:r>
      <w:r w:rsidRPr="00C32178">
        <w:rPr>
          <w:rFonts w:ascii="Simplified Arabic" w:hAnsi="Simplified Arabic" w:cs="Simplified Arabic" w:hint="cs"/>
          <w:color w:val="000000"/>
          <w:sz w:val="24"/>
          <w:szCs w:val="24"/>
          <w:rtl/>
        </w:rPr>
        <w:t>ا</w:t>
      </w:r>
      <w:r w:rsidRPr="00C32178">
        <w:rPr>
          <w:rFonts w:ascii="Simplified Arabic" w:hAnsi="Simplified Arabic" w:cs="Simplified Arabic"/>
          <w:color w:val="000000"/>
          <w:sz w:val="24"/>
          <w:szCs w:val="24"/>
          <w:rtl/>
        </w:rPr>
        <w:t xml:space="preserve">جتماعية على </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نها تنمية علاقات ال</w:t>
      </w:r>
      <w:r w:rsidRPr="00C32178">
        <w:rPr>
          <w:rFonts w:ascii="Simplified Arabic" w:hAnsi="Simplified Arabic" w:cs="Simplified Arabic" w:hint="cs"/>
          <w:color w:val="000000"/>
          <w:sz w:val="24"/>
          <w:szCs w:val="24"/>
          <w:rtl/>
        </w:rPr>
        <w:t>إ</w:t>
      </w:r>
      <w:r w:rsidRPr="00C32178">
        <w:rPr>
          <w:rFonts w:ascii="Simplified Arabic" w:hAnsi="Simplified Arabic" w:cs="Simplified Arabic"/>
          <w:color w:val="000000"/>
          <w:sz w:val="24"/>
          <w:szCs w:val="24"/>
          <w:rtl/>
        </w:rPr>
        <w:t>نسان المتبادلة وتحسين مستوى التعليم والثقافة والوعي والسياسة والصحة لديه و</w:t>
      </w:r>
      <w:r w:rsidRPr="00C32178">
        <w:rPr>
          <w:rFonts w:ascii="Simplified Arabic" w:hAnsi="Simplified Arabic" w:cs="Simplified Arabic" w:hint="cs"/>
          <w:color w:val="000000"/>
          <w:sz w:val="24"/>
          <w:szCs w:val="24"/>
          <w:rtl/>
        </w:rPr>
        <w:t>إ</w:t>
      </w:r>
      <w:r w:rsidRPr="00C32178">
        <w:rPr>
          <w:rFonts w:ascii="Simplified Arabic" w:hAnsi="Simplified Arabic" w:cs="Simplified Arabic"/>
          <w:color w:val="000000"/>
          <w:sz w:val="24"/>
          <w:szCs w:val="24"/>
          <w:rtl/>
        </w:rPr>
        <w:t>تاحة فرص الحرية والمشاركة له وتهتم التنمية الاجتماعية من حيث الاختصاص بقطاعين هما: الح</w:t>
      </w:r>
      <w:r w:rsidRPr="00C32178">
        <w:rPr>
          <w:rFonts w:ascii="Simplified Arabic" w:hAnsi="Simplified Arabic" w:cs="Simplified Arabic" w:hint="cs"/>
          <w:color w:val="000000"/>
          <w:sz w:val="24"/>
          <w:szCs w:val="24"/>
          <w:rtl/>
        </w:rPr>
        <w:t>ك</w:t>
      </w:r>
      <w:r w:rsidRPr="00C32178">
        <w:rPr>
          <w:rFonts w:ascii="Simplified Arabic" w:hAnsi="Simplified Arabic" w:cs="Simplified Arabic"/>
          <w:color w:val="000000"/>
          <w:sz w:val="24"/>
          <w:szCs w:val="24"/>
          <w:rtl/>
        </w:rPr>
        <w:t>ومة ومنظمات المجتمع المدني</w:t>
      </w:r>
      <w:r w:rsidRPr="00C32178">
        <w:rPr>
          <w:rFonts w:ascii="Simplified Arabic" w:hAnsi="Simplified Arabic" w:cs="Simplified Arabic" w:hint="cs"/>
          <w:color w:val="000000"/>
          <w:sz w:val="24"/>
          <w:szCs w:val="24"/>
          <w:rtl/>
        </w:rPr>
        <w:t xml:space="preserve"> (نريمان، الدين، 2015)</w:t>
      </w:r>
      <w:r w:rsidRPr="00C32178">
        <w:rPr>
          <w:rFonts w:ascii="Simplified Arabic" w:hAnsi="Simplified Arabic" w:cs="Simplified Arabic"/>
          <w:color w:val="000000"/>
          <w:sz w:val="24"/>
          <w:szCs w:val="24"/>
          <w:rtl/>
        </w:rPr>
        <w:t>.</w:t>
      </w:r>
    </w:p>
    <w:p w:rsidR="00FA0750" w:rsidRPr="00C32178" w:rsidRDefault="00FA0750" w:rsidP="00DE3D56">
      <w:pPr>
        <w:bidi/>
        <w:spacing w:line="240" w:lineRule="auto"/>
        <w:jc w:val="both"/>
        <w:rPr>
          <w:rFonts w:ascii="Simplified Arabic" w:hAnsi="Simplified Arabic" w:cs="Simplified Arabic"/>
          <w:b/>
          <w:bCs/>
          <w:color w:val="000000"/>
          <w:sz w:val="24"/>
          <w:szCs w:val="24"/>
          <w:rtl/>
        </w:rPr>
      </w:pPr>
      <w:r w:rsidRPr="00C32178">
        <w:rPr>
          <w:rFonts w:ascii="Simplified Arabic" w:hAnsi="Simplified Arabic" w:cs="Simplified Arabic"/>
          <w:b/>
          <w:bCs/>
          <w:color w:val="000000"/>
          <w:sz w:val="24"/>
          <w:szCs w:val="24"/>
          <w:rtl/>
        </w:rPr>
        <w:t>التنمية البيئية:</w:t>
      </w:r>
    </w:p>
    <w:p w:rsidR="00FA0750" w:rsidRPr="00C32178" w:rsidRDefault="00FA0750" w:rsidP="00DE3D56">
      <w:pPr>
        <w:bidi/>
        <w:spacing w:line="240" w:lineRule="auto"/>
        <w:jc w:val="both"/>
        <w:rPr>
          <w:rFonts w:ascii="Simplified Arabic" w:hAnsi="Simplified Arabic" w:cs="Simplified Arabic"/>
          <w:color w:val="000000"/>
          <w:sz w:val="24"/>
          <w:szCs w:val="24"/>
          <w:rtl/>
        </w:rPr>
      </w:pPr>
      <w:r w:rsidRPr="00C32178">
        <w:rPr>
          <w:rFonts w:ascii="Simplified Arabic" w:hAnsi="Simplified Arabic" w:cs="Simplified Arabic"/>
          <w:color w:val="000000"/>
          <w:sz w:val="24"/>
          <w:szCs w:val="24"/>
          <w:rtl/>
        </w:rPr>
        <w:t>ارتبطت نظرية التنمية المستدامة بالبيئة ارتباطا</w:t>
      </w:r>
      <w:r w:rsidRPr="00C32178">
        <w:rPr>
          <w:rFonts w:ascii="Simplified Arabic" w:hAnsi="Simplified Arabic" w:cs="Simplified Arabic" w:hint="cs"/>
          <w:color w:val="000000"/>
          <w:sz w:val="24"/>
          <w:szCs w:val="24"/>
          <w:rtl/>
        </w:rPr>
        <w:t>ً</w:t>
      </w:r>
      <w:r w:rsidRPr="00C32178">
        <w:rPr>
          <w:rFonts w:ascii="Simplified Arabic" w:hAnsi="Simplified Arabic" w:cs="Simplified Arabic"/>
          <w:color w:val="000000"/>
          <w:sz w:val="24"/>
          <w:szCs w:val="24"/>
          <w:rtl/>
        </w:rPr>
        <w:t xml:space="preserve"> تاريخيا</w:t>
      </w:r>
      <w:r w:rsidRPr="00C32178">
        <w:rPr>
          <w:rFonts w:ascii="Simplified Arabic" w:hAnsi="Simplified Arabic" w:cs="Simplified Arabic" w:hint="cs"/>
          <w:color w:val="000000"/>
          <w:sz w:val="24"/>
          <w:szCs w:val="24"/>
          <w:rtl/>
        </w:rPr>
        <w:t>ً</w:t>
      </w:r>
      <w:r w:rsidRPr="00C32178">
        <w:rPr>
          <w:rFonts w:ascii="Simplified Arabic" w:hAnsi="Simplified Arabic" w:cs="Simplified Arabic"/>
          <w:color w:val="000000"/>
          <w:sz w:val="24"/>
          <w:szCs w:val="24"/>
          <w:rtl/>
        </w:rPr>
        <w:t xml:space="preserve"> و</w:t>
      </w:r>
      <w:r w:rsidRPr="00C32178">
        <w:rPr>
          <w:rFonts w:ascii="Simplified Arabic" w:hAnsi="Simplified Arabic" w:cs="Simplified Arabic" w:hint="cs"/>
          <w:color w:val="000000"/>
          <w:sz w:val="24"/>
          <w:szCs w:val="24"/>
          <w:rtl/>
        </w:rPr>
        <w:t>ج</w:t>
      </w:r>
      <w:r w:rsidRPr="00C32178">
        <w:rPr>
          <w:rFonts w:ascii="Simplified Arabic" w:hAnsi="Simplified Arabic" w:cs="Simplified Arabic"/>
          <w:color w:val="000000"/>
          <w:sz w:val="24"/>
          <w:szCs w:val="24"/>
          <w:rtl/>
        </w:rPr>
        <w:t>وهريا</w:t>
      </w:r>
      <w:r w:rsidRPr="00C32178">
        <w:rPr>
          <w:rFonts w:ascii="Simplified Arabic" w:hAnsi="Simplified Arabic" w:cs="Simplified Arabic" w:hint="cs"/>
          <w:color w:val="000000"/>
          <w:sz w:val="24"/>
          <w:szCs w:val="24"/>
          <w:rtl/>
        </w:rPr>
        <w:t>ً</w:t>
      </w:r>
      <w:r w:rsidRPr="00C32178">
        <w:rPr>
          <w:rFonts w:ascii="Simplified Arabic" w:hAnsi="Simplified Arabic" w:cs="Simplified Arabic"/>
          <w:color w:val="000000"/>
          <w:sz w:val="24"/>
          <w:szCs w:val="24"/>
          <w:rtl/>
        </w:rPr>
        <w:t xml:space="preserve"> في الوقت ذاته، حيث ط</w:t>
      </w:r>
      <w:r w:rsidRPr="00C32178">
        <w:rPr>
          <w:rFonts w:ascii="Simplified Arabic" w:hAnsi="Simplified Arabic" w:cs="Simplified Arabic" w:hint="cs"/>
          <w:color w:val="000000"/>
          <w:sz w:val="24"/>
          <w:szCs w:val="24"/>
          <w:rtl/>
        </w:rPr>
        <w:t>ُ</w:t>
      </w:r>
      <w:r w:rsidRPr="00C32178">
        <w:rPr>
          <w:rFonts w:ascii="Simplified Arabic" w:hAnsi="Simplified Arabic" w:cs="Simplified Arabic"/>
          <w:color w:val="000000"/>
          <w:sz w:val="24"/>
          <w:szCs w:val="24"/>
          <w:rtl/>
        </w:rPr>
        <w:t>رحت التنمية المستدامة باعتبارها حلا</w:t>
      </w:r>
      <w:r w:rsidRPr="00C32178">
        <w:rPr>
          <w:rFonts w:ascii="Simplified Arabic" w:hAnsi="Simplified Arabic" w:cs="Simplified Arabic" w:hint="cs"/>
          <w:color w:val="000000"/>
          <w:sz w:val="24"/>
          <w:szCs w:val="24"/>
          <w:rtl/>
        </w:rPr>
        <w:t>ً</w:t>
      </w:r>
      <w:r w:rsidRPr="00C32178">
        <w:rPr>
          <w:rFonts w:ascii="Simplified Arabic" w:hAnsi="Simplified Arabic" w:cs="Simplified Arabic"/>
          <w:color w:val="000000"/>
          <w:sz w:val="24"/>
          <w:szCs w:val="24"/>
          <w:rtl/>
        </w:rPr>
        <w:t xml:space="preserve"> لتجاوز المخاطر البيئية و</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 xml:space="preserve">ن الحق في التنمية يجب </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ن ي</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خذ بالاعتبار البيئة وحاجات ال</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جيال الحالية والمقبلة، وصل الاهتمام العالمي بالقضية البيئية ذروته مع تبني مفهوم التنمية المستدامة وبرز الاهتمام في ت</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كيد منهجية التنمية ال</w:t>
      </w:r>
      <w:r w:rsidRPr="00C32178">
        <w:rPr>
          <w:rFonts w:ascii="Simplified Arabic" w:hAnsi="Simplified Arabic" w:cs="Simplified Arabic" w:hint="cs"/>
          <w:color w:val="000000"/>
          <w:sz w:val="24"/>
          <w:szCs w:val="24"/>
          <w:rtl/>
        </w:rPr>
        <w:t>إ</w:t>
      </w:r>
      <w:r w:rsidRPr="00C32178">
        <w:rPr>
          <w:rFonts w:ascii="Simplified Arabic" w:hAnsi="Simplified Arabic" w:cs="Simplified Arabic"/>
          <w:color w:val="000000"/>
          <w:sz w:val="24"/>
          <w:szCs w:val="24"/>
          <w:rtl/>
        </w:rPr>
        <w:t>نسانية من خلال الت</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 xml:space="preserve">كيد على عدم </w:t>
      </w:r>
      <w:r w:rsidRPr="00C32178">
        <w:rPr>
          <w:rFonts w:ascii="Simplified Arabic" w:hAnsi="Simplified Arabic" w:cs="Simplified Arabic" w:hint="cs"/>
          <w:color w:val="000000"/>
          <w:sz w:val="24"/>
          <w:szCs w:val="24"/>
          <w:rtl/>
        </w:rPr>
        <w:t>إ</w:t>
      </w:r>
      <w:r w:rsidRPr="00C32178">
        <w:rPr>
          <w:rFonts w:ascii="Simplified Arabic" w:hAnsi="Simplified Arabic" w:cs="Simplified Arabic"/>
          <w:color w:val="000000"/>
          <w:sz w:val="24"/>
          <w:szCs w:val="24"/>
          <w:rtl/>
        </w:rPr>
        <w:t>لحاق الضرر بال</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 xml:space="preserve">جيال القادمة سواء بسبب استنزاف الموارد الطبيعية وتلويث البيئة، </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 xml:space="preserve">م بسبب الديون العامة التي تتحمل </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عباءها ال</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 xml:space="preserve">جيال اللاحقة، </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م بسبب عدم الاكتراث بتنمية الموارد البشرية، ما يخلق ظروفا</w:t>
      </w:r>
      <w:r w:rsidRPr="00C32178">
        <w:rPr>
          <w:rFonts w:ascii="Simplified Arabic" w:hAnsi="Simplified Arabic" w:cs="Simplified Arabic" w:hint="cs"/>
          <w:color w:val="000000"/>
          <w:sz w:val="24"/>
          <w:szCs w:val="24"/>
          <w:rtl/>
        </w:rPr>
        <w:t>ً</w:t>
      </w:r>
      <w:r w:rsidRPr="00C32178">
        <w:rPr>
          <w:rFonts w:ascii="Simplified Arabic" w:hAnsi="Simplified Arabic" w:cs="Simplified Arabic"/>
          <w:color w:val="000000"/>
          <w:sz w:val="24"/>
          <w:szCs w:val="24"/>
          <w:rtl/>
        </w:rPr>
        <w:t xml:space="preserve"> صعبة في المستقبل نتيجة خيارات الحاضر، فحماية البيئة جزء لا يتجز</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 xml:space="preserve"> من عملية التنمية ولا يمكن التعامل معها بصورة منفصلة، لتحقيق الرفاهية والقضاء على الفقر مع ال</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خذ بعين الاعتبار التعامل مع موارد ال</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 xml:space="preserve">رض بشكل لا يؤدي </w:t>
      </w:r>
      <w:r w:rsidRPr="00C32178">
        <w:rPr>
          <w:rFonts w:ascii="Simplified Arabic" w:hAnsi="Simplified Arabic" w:cs="Simplified Arabic" w:hint="cs"/>
          <w:color w:val="000000"/>
          <w:sz w:val="24"/>
          <w:szCs w:val="24"/>
          <w:rtl/>
        </w:rPr>
        <w:t>إ</w:t>
      </w:r>
      <w:r w:rsidRPr="00C32178">
        <w:rPr>
          <w:rFonts w:ascii="Simplified Arabic" w:hAnsi="Simplified Arabic" w:cs="Simplified Arabic"/>
          <w:color w:val="000000"/>
          <w:sz w:val="24"/>
          <w:szCs w:val="24"/>
          <w:rtl/>
        </w:rPr>
        <w:t>لى استنزافها وتدهورها بشكل كبير.(جهلول، 2013)</w:t>
      </w:r>
    </w:p>
    <w:p w:rsidR="007772A5" w:rsidRPr="004E5C1B" w:rsidRDefault="007772A5" w:rsidP="00DE3D56">
      <w:pPr>
        <w:bidi/>
        <w:spacing w:line="240" w:lineRule="auto"/>
        <w:rPr>
          <w:rFonts w:ascii="Simplified Arabic" w:hAnsi="Simplified Arabic" w:cs="Simplified Arabic"/>
          <w:b/>
          <w:bCs/>
          <w:sz w:val="28"/>
          <w:szCs w:val="28"/>
          <w:rtl/>
        </w:rPr>
      </w:pPr>
      <w:r w:rsidRPr="004E5C1B">
        <w:rPr>
          <w:rFonts w:ascii="Simplified Arabic" w:hAnsi="Simplified Arabic" w:cs="Simplified Arabic" w:hint="cs"/>
          <w:b/>
          <w:bCs/>
          <w:sz w:val="28"/>
          <w:szCs w:val="28"/>
          <w:rtl/>
        </w:rPr>
        <w:t>الدراسات السابقة</w:t>
      </w:r>
    </w:p>
    <w:p w:rsidR="007772A5" w:rsidRPr="00C32178" w:rsidRDefault="007772A5" w:rsidP="00DE3D56">
      <w:pPr>
        <w:bidi/>
        <w:spacing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أولا) الدراسات العربية</w:t>
      </w:r>
    </w:p>
    <w:p w:rsidR="007772A5" w:rsidRPr="00C32178" w:rsidRDefault="007772A5" w:rsidP="00DE3D56">
      <w:p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أجرى</w:t>
      </w:r>
      <w:r w:rsidRPr="00C32178">
        <w:rPr>
          <w:rFonts w:ascii="Simplified Arabic" w:hAnsi="Simplified Arabic" w:cs="Simplified Arabic" w:hint="cs"/>
          <w:b/>
          <w:bCs/>
          <w:sz w:val="24"/>
          <w:szCs w:val="24"/>
          <w:rtl/>
        </w:rPr>
        <w:t xml:space="preserve"> حرب وآخرون (2020) دراسة </w:t>
      </w:r>
      <w:r w:rsidRPr="00C32178">
        <w:rPr>
          <w:rFonts w:ascii="Simplified Arabic" w:hAnsi="Simplified Arabic" w:cs="Simplified Arabic" w:hint="cs"/>
          <w:sz w:val="24"/>
          <w:szCs w:val="24"/>
          <w:rtl/>
        </w:rPr>
        <w:t>جاءت بعنوان" العلاقة بين الحوكمة الرشيدة والتنمية المستدامة في بلديات قطاع غزة" حيث هدفت الدراسة إلى التعرف على العلاقة بين الحوكمة الرشيدة والتنمية المستدامة في بلديات قطاع غزة، واستخدم الباحثون المنهج الوصفي التحليلي، وبلغ مجتمع الدراسة (3475) من العاملين في بلديات قطاع غزة، واستخدم الباحثون الاستبانة للتوصل إلى النتائج، وبلغت عينة الدراسة (345) موظف وموظفة، وكانت نتائج الدراسة أن هناك وجود علاقة طردية بين مبادئ الحوكمة( المساءلة والشفافية، اللامركزية، الأنظمة الداخلية، الرؤية الاستراتيجية) في بلديات قطاع غزة والتنمية المستدامة، وكان أبرز التوصيات تعزيز مبادئ الحوكمة وضرورة قيام البلديات بوضع آليات عملية ولوائح داخلية لتعزيز مبادئ الحكم الرشيد.</w:t>
      </w:r>
    </w:p>
    <w:p w:rsidR="007772A5" w:rsidRPr="00C32178" w:rsidRDefault="007772A5" w:rsidP="00DE3D56">
      <w:p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أجرى </w:t>
      </w:r>
      <w:r w:rsidRPr="00C32178">
        <w:rPr>
          <w:rFonts w:ascii="Simplified Arabic" w:hAnsi="Simplified Arabic" w:cs="Simplified Arabic" w:hint="cs"/>
          <w:b/>
          <w:bCs/>
          <w:sz w:val="24"/>
          <w:szCs w:val="24"/>
          <w:rtl/>
        </w:rPr>
        <w:t>العجولي (2020)</w:t>
      </w:r>
      <w:r w:rsidRPr="00C32178">
        <w:rPr>
          <w:rFonts w:ascii="Simplified Arabic" w:hAnsi="Simplified Arabic" w:cs="Simplified Arabic" w:hint="cs"/>
          <w:sz w:val="24"/>
          <w:szCs w:val="24"/>
          <w:rtl/>
        </w:rPr>
        <w:t xml:space="preserve"> دراسة بعنوان " أثر الحكم الرشيد على التنمية الاقتصادية المستدامة" حيث هدفت إلى التأكيد على تطبيق قواعد الحكم لتعزيز التنمية الاقتصادية في المؤسسات وبالتحديد في الدول النامية، استخدم الباحث الانحدار المتعدد للوصول إلى النتائج، حيث كان هناك أثر إيجابي بين مبادئ الحكم الرشيد وبين التنمية المستدامة وبين تطوير المؤسسات من حيث الهيكلية والبنيوية، وكان هناك أثر معنوي بين أبعاد سلطة القانون والتشريع على التنمية، بينما لم يكن هناك أثر معنوي بين الاستقرار السياسي والمشاركة على التنمية نتيجة الوضع القائم في الدول العربية لوجود ضعف الوعي التشاركي والمساءلة لدى الدول النامية، وكانت توصيات الدراسة تطبيق القواعد الحوكمة بشكل فعال في المؤسسات.</w:t>
      </w:r>
    </w:p>
    <w:p w:rsidR="007772A5" w:rsidRPr="00C32178" w:rsidRDefault="007772A5" w:rsidP="00DE3D56">
      <w:p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وفي دراسة التي قام بها كل من </w:t>
      </w:r>
      <w:r w:rsidRPr="00C32178">
        <w:rPr>
          <w:rFonts w:ascii="Simplified Arabic" w:hAnsi="Simplified Arabic" w:cs="Simplified Arabic" w:hint="cs"/>
          <w:b/>
          <w:bCs/>
          <w:sz w:val="24"/>
          <w:szCs w:val="24"/>
          <w:rtl/>
        </w:rPr>
        <w:t xml:space="preserve">عبيد وآخرون (2020) </w:t>
      </w:r>
      <w:r w:rsidRPr="00C32178">
        <w:rPr>
          <w:rFonts w:ascii="Simplified Arabic" w:hAnsi="Simplified Arabic" w:cs="Simplified Arabic" w:hint="cs"/>
          <w:sz w:val="24"/>
          <w:szCs w:val="24"/>
          <w:rtl/>
        </w:rPr>
        <w:t>والتي جاءت بعنوان " قواعد الحوكمة وأثرها في مكافحة ظاهرة الفساد في مؤسسات القطاع العام في الضفة الغربية" حيث هدفت إلى معرفة مدى تطبيق قواعد الحوكمة وأثر ذلك في المؤسسات التي تطبقها كنتيجة لمحاربة كافة أشكال الفساد والترهل الإداري والمالي، وبلغت عينة الدراسة من (382) موظف وموظفة، حيث أظهرت نتائج الدراسة أن هناك تطبيق لقواعد الحوكمة في مؤسسات القطاع العام بدرجة متوسطة، وكانت أهم التوصيات قيام المؤسسات بتطبي</w:t>
      </w:r>
      <w:r w:rsidRPr="00C32178">
        <w:rPr>
          <w:rFonts w:ascii="Simplified Arabic" w:hAnsi="Simplified Arabic" w:cs="Simplified Arabic" w:hint="eastAsia"/>
          <w:sz w:val="24"/>
          <w:szCs w:val="24"/>
          <w:rtl/>
        </w:rPr>
        <w:t>ق</w:t>
      </w:r>
      <w:r w:rsidRPr="00C32178">
        <w:rPr>
          <w:rFonts w:ascii="Simplified Arabic" w:hAnsi="Simplified Arabic" w:cs="Simplified Arabic" w:hint="cs"/>
          <w:sz w:val="24"/>
          <w:szCs w:val="24"/>
          <w:rtl/>
        </w:rPr>
        <w:t xml:space="preserve"> قواعد الحوكمة في مؤسسات القطاع العام من أجل تخفيف حالات الترهل المالي والإداري وتطوير الهيكل المؤسسي نحو تطبيق القانون وتعزيز الشفافية والمساءلة لمحاربة الفساد.</w:t>
      </w:r>
    </w:p>
    <w:p w:rsidR="007772A5" w:rsidRDefault="007772A5" w:rsidP="00DE3D56">
      <w:p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وقام</w:t>
      </w:r>
      <w:r w:rsidRPr="00C32178">
        <w:rPr>
          <w:rFonts w:ascii="Simplified Arabic" w:hAnsi="Simplified Arabic" w:cs="Simplified Arabic" w:hint="cs"/>
          <w:b/>
          <w:bCs/>
          <w:sz w:val="24"/>
          <w:szCs w:val="24"/>
          <w:rtl/>
        </w:rPr>
        <w:t xml:space="preserve"> الالوسي (2019)</w:t>
      </w:r>
      <w:r w:rsidRPr="00C32178">
        <w:rPr>
          <w:rFonts w:ascii="Simplified Arabic" w:hAnsi="Simplified Arabic" w:cs="Simplified Arabic" w:hint="cs"/>
          <w:sz w:val="24"/>
          <w:szCs w:val="24"/>
          <w:rtl/>
        </w:rPr>
        <w:t xml:space="preserve"> بدراسة " الدور المعدل للحكم الرشيد في العلاقة بين إدارة التنمية المحلية والتنمية المستدامة"، هدفت الدراسة لمعرفة دور الحكم الصالح المعدل في عمل التنمية المحلية والمستدامة، واستخدم الباحث منهجاً وصفياً وتحليلياً، واستعان بالاستبانة لجمع البيانات وكانت عينة دراسته ( 472) في اليمن، استخدم التحليل الإحصائي لاختبار الفرضيات، ووصل الباحث لنتائج أهمها تطبيق قواعد الحكم الرشيد لتحقيق تنمية المستدامة، حيث ظهر من خلال النتائج أن هناك أثر إيجابي بين التنمية المحلية والتنمية المستدامة من خلال إدارتهما بشكل فعال، وتوصلت الدراسة إلى توصيات من بينها </w:t>
      </w:r>
      <w:r w:rsidR="004B0E42" w:rsidRPr="00C32178">
        <w:rPr>
          <w:rFonts w:ascii="Simplified Arabic" w:hAnsi="Simplified Arabic" w:cs="Simplified Arabic" w:hint="cs"/>
          <w:sz w:val="24"/>
          <w:szCs w:val="24"/>
          <w:rtl/>
        </w:rPr>
        <w:t>الاهتمام</w:t>
      </w:r>
      <w:r w:rsidRPr="00C32178">
        <w:rPr>
          <w:rFonts w:ascii="Simplified Arabic" w:hAnsi="Simplified Arabic" w:cs="Simplified Arabic" w:hint="cs"/>
          <w:sz w:val="24"/>
          <w:szCs w:val="24"/>
          <w:rtl/>
        </w:rPr>
        <w:t xml:space="preserve"> بالأبحاث العلمية ذات العلاقة، ونشر قواعد الحوكمة بين أطياف المجتمع لتحقيق بيئة موائمة للتنمية المستدامة.</w:t>
      </w:r>
    </w:p>
    <w:p w:rsidR="005C566B" w:rsidRPr="005C566B" w:rsidRDefault="005C566B" w:rsidP="00DE3D56">
      <w:pPr>
        <w:bidi/>
        <w:spacing w:line="240" w:lineRule="auto"/>
        <w:jc w:val="both"/>
        <w:rPr>
          <w:rFonts w:ascii="Simplified Arabic" w:hAnsi="Simplified Arabic" w:cs="Simplified Arabic"/>
          <w:sz w:val="24"/>
          <w:szCs w:val="24"/>
          <w:rtl/>
        </w:rPr>
      </w:pPr>
      <w:r w:rsidRPr="005C566B">
        <w:rPr>
          <w:rFonts w:ascii="Simplified Arabic" w:hAnsi="Simplified Arabic" w:cs="Simplified Arabic" w:hint="cs"/>
          <w:sz w:val="24"/>
          <w:szCs w:val="24"/>
          <w:rtl/>
        </w:rPr>
        <w:t xml:space="preserve">وفي دراسة </w:t>
      </w:r>
      <w:r w:rsidRPr="005C566B">
        <w:rPr>
          <w:rFonts w:ascii="Simplified Arabic" w:hAnsi="Simplified Arabic" w:cs="Simplified Arabic" w:hint="cs"/>
          <w:b/>
          <w:bCs/>
          <w:sz w:val="24"/>
          <w:szCs w:val="24"/>
          <w:rtl/>
        </w:rPr>
        <w:t>ابراهيم (2018)</w:t>
      </w:r>
      <w:r w:rsidRPr="005C566B">
        <w:rPr>
          <w:rFonts w:ascii="Simplified Arabic" w:hAnsi="Simplified Arabic" w:cs="Simplified Arabic" w:hint="cs"/>
          <w:sz w:val="24"/>
          <w:szCs w:val="24"/>
          <w:rtl/>
        </w:rPr>
        <w:t xml:space="preserve"> المعنونة" واقع تطبيق النيابة العامة في فلسطين لمعايير الحكم الرشيد " حيث ركزت على تطبيق مبادئ الحكم الرشيد في النيابة العامة من وجهة نظر موظفيها وأعضائها، وبلغت عينة الدراسة (180) مفردة، وتوصل الباحث إلى نتائج الدراسة من خلال استخدامه للمنهج الوصفي التحليلي والاستبانة للوصول إلى نتائج كان من أهمها أن درجة تطبيق القواعد متوسطة في الواقع النيابي ووصلت الدراسة إلى توصيات مفادها تطبيق القواعد بشكل ممنهج ومدروس للوصول إلى الأهداف المنشودة للواقع النيابي الفلسطيني.</w:t>
      </w:r>
    </w:p>
    <w:p w:rsidR="005C566B" w:rsidRPr="005C566B" w:rsidRDefault="005C566B" w:rsidP="00DE3D56">
      <w:pPr>
        <w:bidi/>
        <w:spacing w:line="240" w:lineRule="auto"/>
        <w:jc w:val="both"/>
        <w:rPr>
          <w:rFonts w:ascii="Simplified Arabic" w:hAnsi="Simplified Arabic" w:cs="Simplified Arabic"/>
          <w:sz w:val="24"/>
          <w:szCs w:val="24"/>
          <w:rtl/>
        </w:rPr>
      </w:pPr>
      <w:r w:rsidRPr="005C566B">
        <w:rPr>
          <w:rFonts w:ascii="Simplified Arabic" w:hAnsi="Simplified Arabic" w:cs="Simplified Arabic" w:hint="cs"/>
          <w:sz w:val="24"/>
          <w:szCs w:val="24"/>
          <w:rtl/>
        </w:rPr>
        <w:t xml:space="preserve">أما دراسة </w:t>
      </w:r>
      <w:r w:rsidRPr="005C566B">
        <w:rPr>
          <w:rFonts w:ascii="Simplified Arabic" w:hAnsi="Simplified Arabic" w:cs="Simplified Arabic" w:hint="cs"/>
          <w:b/>
          <w:bCs/>
          <w:sz w:val="24"/>
          <w:szCs w:val="24"/>
          <w:rtl/>
        </w:rPr>
        <w:t>أبو حسين ( 2017)</w:t>
      </w:r>
      <w:r w:rsidRPr="005C566B">
        <w:rPr>
          <w:rFonts w:ascii="Simplified Arabic" w:hAnsi="Simplified Arabic" w:cs="Simplified Arabic" w:hint="cs"/>
          <w:sz w:val="24"/>
          <w:szCs w:val="24"/>
          <w:rtl/>
        </w:rPr>
        <w:t xml:space="preserve"> المعنونة" معايير الحكم الرشيد ودورها في تنمية الموارد البشرية بوزارة الداخلية الفلسطينية، حيث هدفت الدراسة إلى التعرف إلى معايير الحكم الرشيد ودورها في تنمية الموارد البشرية بالوزارة الداخلية الفلسطينية، حيث استخدم الباحث المنهج الوصفي التحليلي، واستخدم الباحث الاستبانة، وبلغ عينة الدراسة (254) موظف وموظفة، وتوصلت الدراسة إلى أبرز النتائج بأن تطبيق معايير الحكم الرشيد( الشفافية، المساءلة، المشاركة، سيادة القانون، الاستجابة، التوافق، فاعلية والكفاءة، المساواة والعدالة، والرؤية الاستراتيجية" بنسبة(61.23%)، وتوصلت الدراسة إلى أبرز التوصيات بضرورة تعزيز الإدارة العليا في الوزارة لمعايير الحكم الرشيد والعمل على نشر ثقافة تطبيقها داخل الوزارة من خلال برامج تثقيفية تسهم في بناء منظومة تدعو تطبيق المعايير.</w:t>
      </w:r>
    </w:p>
    <w:p w:rsidR="005C566B" w:rsidRPr="00C32178" w:rsidRDefault="005C566B" w:rsidP="00DE3D56">
      <w:pPr>
        <w:bidi/>
        <w:spacing w:line="240" w:lineRule="auto"/>
        <w:jc w:val="both"/>
        <w:rPr>
          <w:rFonts w:ascii="Simplified Arabic" w:hAnsi="Simplified Arabic" w:cs="Simplified Arabic"/>
          <w:sz w:val="24"/>
          <w:szCs w:val="24"/>
          <w:rtl/>
        </w:rPr>
      </w:pPr>
      <w:r w:rsidRPr="005C566B">
        <w:rPr>
          <w:rFonts w:ascii="Simplified Arabic" w:hAnsi="Simplified Arabic" w:cs="Simplified Arabic" w:hint="cs"/>
          <w:sz w:val="24"/>
          <w:szCs w:val="24"/>
          <w:rtl/>
        </w:rPr>
        <w:t>أما دراسة</w:t>
      </w:r>
      <w:r w:rsidRPr="005C566B">
        <w:rPr>
          <w:rFonts w:ascii="Simplified Arabic" w:hAnsi="Simplified Arabic" w:cs="Simplified Arabic" w:hint="cs"/>
          <w:b/>
          <w:bCs/>
          <w:sz w:val="24"/>
          <w:szCs w:val="24"/>
          <w:rtl/>
        </w:rPr>
        <w:t xml:space="preserve"> البنا (2017) </w:t>
      </w:r>
      <w:r w:rsidRPr="005C566B">
        <w:rPr>
          <w:rFonts w:ascii="Simplified Arabic" w:hAnsi="Simplified Arabic" w:cs="Simplified Arabic" w:hint="cs"/>
          <w:sz w:val="24"/>
          <w:szCs w:val="24"/>
          <w:rtl/>
        </w:rPr>
        <w:t>والتي جاءت بعنوان "واقع تطبيق معايير الحكم الرشيد وأثرها في الالتزام التنظيمي لدى العاملين في المستشفيات غير الحكومية" حيث استخدم الباحث المنهج الوصفي من خلال اعداد استبانة  بلغت (233) موظفا وتوصلت إلى نتائج كان من أهمها وجود دلالة إحصائية بين مبادئ الحكم ومستوى الالتزام التنظيمي، وفيما يتعلق بالفروق فلا يوجد فروق ذو دلالة احصائية عُزيت لمتغيرات ديمغرافية حول ترسيخ قواعد الحكم الرشيد، وتوصلت الدراسة لتوصيات أبرزها دعم الإدارة للموظفين من خلال تدريبهم وتعزيز قدراتهم وتعزيز انتمائهم لدى المؤسسات.</w:t>
      </w:r>
    </w:p>
    <w:p w:rsidR="00FA0750" w:rsidRPr="00C32178" w:rsidRDefault="007772A5" w:rsidP="00DE3D56">
      <w:pPr>
        <w:bidi/>
        <w:spacing w:line="240" w:lineRule="auto"/>
        <w:jc w:val="both"/>
        <w:rPr>
          <w:rFonts w:ascii="Simplified Arabic" w:hAnsi="Simplified Arabic" w:cs="Simplified Arabic"/>
          <w:b/>
          <w:bCs/>
          <w:color w:val="000000"/>
          <w:sz w:val="24"/>
          <w:szCs w:val="24"/>
          <w:rtl/>
        </w:rPr>
      </w:pPr>
      <w:r w:rsidRPr="00C32178">
        <w:rPr>
          <w:rFonts w:ascii="Simplified Arabic" w:hAnsi="Simplified Arabic" w:cs="Simplified Arabic" w:hint="cs"/>
          <w:b/>
          <w:bCs/>
          <w:color w:val="000000"/>
          <w:sz w:val="24"/>
          <w:szCs w:val="24"/>
          <w:rtl/>
        </w:rPr>
        <w:t>ثانيا) الدراسات الأجنبية</w:t>
      </w:r>
    </w:p>
    <w:p w:rsidR="007772A5" w:rsidRPr="00C32178" w:rsidRDefault="007772A5" w:rsidP="00DE3D56">
      <w:pPr>
        <w:bidi/>
        <w:spacing w:line="240" w:lineRule="auto"/>
        <w:jc w:val="both"/>
        <w:rPr>
          <w:rFonts w:ascii="Times New Roman" w:hAnsi="Times New Roman" w:cs="Times New Roman"/>
          <w:b/>
          <w:bCs/>
          <w:color w:val="000000"/>
          <w:sz w:val="24"/>
          <w:szCs w:val="24"/>
          <w:rtl/>
        </w:rPr>
      </w:pPr>
      <w:r w:rsidRPr="00C32178">
        <w:rPr>
          <w:rFonts w:ascii="Simplified Arabic" w:hAnsi="Simplified Arabic" w:cs="Simplified Arabic" w:hint="cs"/>
          <w:b/>
          <w:bCs/>
          <w:color w:val="000000"/>
          <w:sz w:val="24"/>
          <w:szCs w:val="24"/>
          <w:rtl/>
        </w:rPr>
        <w:t xml:space="preserve">جاءت </w:t>
      </w:r>
      <w:r w:rsidRPr="00C32178">
        <w:rPr>
          <w:rFonts w:ascii="Simplified Arabic" w:hAnsi="Simplified Arabic" w:cs="Simplified Arabic"/>
          <w:b/>
          <w:bCs/>
          <w:color w:val="000000"/>
          <w:sz w:val="24"/>
          <w:szCs w:val="24"/>
          <w:rtl/>
        </w:rPr>
        <w:t>دراسة</w:t>
      </w:r>
      <w:r w:rsidRPr="00C32178">
        <w:rPr>
          <w:rFonts w:ascii="Times New Roman" w:hAnsi="Times New Roman" w:cs="Times New Roman"/>
          <w:b/>
          <w:bCs/>
          <w:color w:val="000000"/>
          <w:sz w:val="24"/>
          <w:szCs w:val="24"/>
          <w:rtl/>
        </w:rPr>
        <w:t xml:space="preserve">( </w:t>
      </w:r>
      <w:r w:rsidRPr="00C32178">
        <w:rPr>
          <w:rFonts w:ascii="Times New Roman" w:hAnsi="Times New Roman" w:cs="Times New Roman"/>
          <w:b/>
          <w:bCs/>
          <w:color w:val="000000"/>
          <w:sz w:val="24"/>
          <w:szCs w:val="24"/>
        </w:rPr>
        <w:t xml:space="preserve">Mira and </w:t>
      </w:r>
      <w:proofErr w:type="spellStart"/>
      <w:r w:rsidRPr="00C32178">
        <w:rPr>
          <w:rFonts w:ascii="Times New Roman" w:hAnsi="Times New Roman" w:cs="Times New Roman"/>
          <w:b/>
          <w:bCs/>
          <w:color w:val="000000"/>
          <w:sz w:val="24"/>
          <w:szCs w:val="24"/>
        </w:rPr>
        <w:t>Hammadaache</w:t>
      </w:r>
      <w:proofErr w:type="spellEnd"/>
      <w:r w:rsidRPr="00C32178">
        <w:rPr>
          <w:rFonts w:ascii="Times New Roman" w:hAnsi="Times New Roman" w:cs="Times New Roman"/>
          <w:b/>
          <w:bCs/>
          <w:color w:val="000000"/>
          <w:sz w:val="24"/>
          <w:szCs w:val="24"/>
        </w:rPr>
        <w:t xml:space="preserve"> ,2017</w:t>
      </w:r>
      <w:r w:rsidRPr="00C32178">
        <w:rPr>
          <w:rFonts w:ascii="Times New Roman" w:hAnsi="Times New Roman" w:cs="Times New Roman"/>
          <w:b/>
          <w:bCs/>
          <w:color w:val="000000"/>
          <w:sz w:val="24"/>
          <w:szCs w:val="24"/>
          <w:rtl/>
        </w:rPr>
        <w:t>)</w:t>
      </w:r>
      <w:r w:rsidRPr="00C32178">
        <w:rPr>
          <w:rFonts w:ascii="Times New Roman" w:hAnsi="Times New Roman" w:cs="Times New Roman" w:hint="cs"/>
          <w:color w:val="000000"/>
          <w:sz w:val="24"/>
          <w:szCs w:val="24"/>
          <w:rtl/>
        </w:rPr>
        <w:t>حيث هدفت</w:t>
      </w:r>
      <w:r w:rsidR="00257842">
        <w:rPr>
          <w:rFonts w:ascii="Times New Roman" w:hAnsi="Times New Roman" w:cs="Times New Roman"/>
          <w:color w:val="000000"/>
          <w:sz w:val="24"/>
          <w:szCs w:val="24"/>
        </w:rPr>
        <w:t xml:space="preserve"> </w:t>
      </w:r>
      <w:r w:rsidRPr="00C32178">
        <w:rPr>
          <w:rFonts w:ascii="Simplified Arabic" w:hAnsi="Simplified Arabic" w:cs="Simplified Arabic"/>
          <w:color w:val="000000"/>
          <w:sz w:val="24"/>
          <w:szCs w:val="24"/>
          <w:rtl/>
        </w:rPr>
        <w:t>إلى التعرف على طبيعة العلاقة بين مقومات الحكم الرشيد والنمو</w:t>
      </w:r>
      <w:r w:rsidRPr="00C32178">
        <w:rPr>
          <w:rFonts w:ascii="Simplified Arabic" w:hAnsi="Simplified Arabic" w:cs="Simplified Arabic" w:hint="cs"/>
          <w:color w:val="000000"/>
          <w:sz w:val="24"/>
          <w:szCs w:val="24"/>
          <w:rtl/>
        </w:rPr>
        <w:t xml:space="preserve"> الاقتصادي</w:t>
      </w:r>
      <w:r w:rsidRPr="00C32178">
        <w:rPr>
          <w:rFonts w:ascii="Simplified Arabic" w:hAnsi="Simplified Arabic" w:cs="Simplified Arabic"/>
          <w:color w:val="000000"/>
          <w:sz w:val="24"/>
          <w:szCs w:val="24"/>
          <w:rtl/>
        </w:rPr>
        <w:t xml:space="preserve"> في ( منطقة الشرق ال</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 xml:space="preserve">وسط وشمال </w:t>
      </w:r>
      <w:r w:rsidRPr="00C32178">
        <w:rPr>
          <w:rFonts w:ascii="Simplified Arabic" w:hAnsi="Simplified Arabic" w:cs="Simplified Arabic" w:hint="cs"/>
          <w:color w:val="000000"/>
          <w:sz w:val="24"/>
          <w:szCs w:val="24"/>
          <w:rtl/>
        </w:rPr>
        <w:t>أف</w:t>
      </w:r>
      <w:r w:rsidRPr="00C32178">
        <w:rPr>
          <w:rFonts w:ascii="Simplified Arabic" w:hAnsi="Simplified Arabic" w:cs="Simplified Arabic"/>
          <w:color w:val="000000"/>
          <w:sz w:val="24"/>
          <w:szCs w:val="24"/>
          <w:rtl/>
        </w:rPr>
        <w:t>ريقيا و</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مريكا اللاتينية و</w:t>
      </w:r>
      <w:r w:rsidRPr="00C32178">
        <w:rPr>
          <w:rFonts w:ascii="Simplified Arabic" w:hAnsi="Simplified Arabic" w:cs="Simplified Arabic" w:hint="cs"/>
          <w:color w:val="000000"/>
          <w:sz w:val="24"/>
          <w:szCs w:val="24"/>
          <w:rtl/>
        </w:rPr>
        <w:t>آس</w:t>
      </w:r>
      <w:r w:rsidRPr="00C32178">
        <w:rPr>
          <w:rFonts w:ascii="Simplified Arabic" w:hAnsi="Simplified Arabic" w:cs="Simplified Arabic"/>
          <w:color w:val="000000"/>
          <w:sz w:val="24"/>
          <w:szCs w:val="24"/>
          <w:rtl/>
        </w:rPr>
        <w:t xml:space="preserve">يا)، </w:t>
      </w:r>
      <w:r w:rsidRPr="00C32178">
        <w:rPr>
          <w:rFonts w:ascii="Simplified Arabic" w:hAnsi="Simplified Arabic" w:cs="Simplified Arabic" w:hint="cs"/>
          <w:color w:val="000000"/>
          <w:sz w:val="24"/>
          <w:szCs w:val="24"/>
          <w:rtl/>
        </w:rPr>
        <w:t>واستخدمت</w:t>
      </w:r>
      <w:r w:rsidRPr="00C32178">
        <w:rPr>
          <w:rFonts w:ascii="Simplified Arabic" w:hAnsi="Simplified Arabic" w:cs="Simplified Arabic"/>
          <w:color w:val="000000"/>
          <w:sz w:val="24"/>
          <w:szCs w:val="24"/>
          <w:rtl/>
        </w:rPr>
        <w:t xml:space="preserve"> الدراس</w:t>
      </w:r>
      <w:r w:rsidRPr="00C32178">
        <w:rPr>
          <w:rFonts w:ascii="Simplified Arabic" w:hAnsi="Simplified Arabic" w:cs="Simplified Arabic" w:hint="cs"/>
          <w:color w:val="000000"/>
          <w:sz w:val="24"/>
          <w:szCs w:val="24"/>
          <w:rtl/>
        </w:rPr>
        <w:t>ة</w:t>
      </w:r>
      <w:r w:rsidRPr="00C32178">
        <w:rPr>
          <w:rFonts w:ascii="Simplified Arabic" w:hAnsi="Simplified Arabic" w:cs="Simplified Arabic"/>
          <w:color w:val="000000"/>
          <w:sz w:val="24"/>
          <w:szCs w:val="24"/>
          <w:rtl/>
        </w:rPr>
        <w:t xml:space="preserve"> المنهج الوصفي التحليلي، و</w:t>
      </w:r>
      <w:r w:rsidRPr="00C32178">
        <w:rPr>
          <w:rFonts w:ascii="Simplified Arabic" w:hAnsi="Simplified Arabic" w:cs="Simplified Arabic" w:hint="cs"/>
          <w:color w:val="000000"/>
          <w:sz w:val="24"/>
          <w:szCs w:val="24"/>
          <w:rtl/>
        </w:rPr>
        <w:t>اهتم</w:t>
      </w:r>
      <w:r w:rsidRPr="00C32178">
        <w:rPr>
          <w:rFonts w:ascii="Simplified Arabic" w:hAnsi="Simplified Arabic" w:cs="Simplified Arabic"/>
          <w:color w:val="000000"/>
          <w:sz w:val="24"/>
          <w:szCs w:val="24"/>
          <w:rtl/>
        </w:rPr>
        <w:t>ت الدراسة على المصادر الثانوية لجمع البيانات وتقارير المؤسسات الدولية،بال</w:t>
      </w:r>
      <w:r w:rsidRPr="00C32178">
        <w:rPr>
          <w:rFonts w:ascii="Simplified Arabic" w:hAnsi="Simplified Arabic" w:cs="Simplified Arabic" w:hint="cs"/>
          <w:color w:val="000000"/>
          <w:sz w:val="24"/>
          <w:szCs w:val="24"/>
          <w:rtl/>
        </w:rPr>
        <w:t>إ</w:t>
      </w:r>
      <w:r w:rsidRPr="00C32178">
        <w:rPr>
          <w:rFonts w:ascii="Simplified Arabic" w:hAnsi="Simplified Arabic" w:cs="Simplified Arabic"/>
          <w:color w:val="000000"/>
          <w:sz w:val="24"/>
          <w:szCs w:val="24"/>
          <w:rtl/>
        </w:rPr>
        <w:t>ض</w:t>
      </w:r>
      <w:r w:rsidRPr="00C32178">
        <w:rPr>
          <w:rFonts w:ascii="Simplified Arabic" w:hAnsi="Simplified Arabic" w:cs="Simplified Arabic" w:hint="cs"/>
          <w:color w:val="000000"/>
          <w:sz w:val="24"/>
          <w:szCs w:val="24"/>
          <w:rtl/>
        </w:rPr>
        <w:t>ا</w:t>
      </w:r>
      <w:r w:rsidRPr="00C32178">
        <w:rPr>
          <w:rFonts w:ascii="Simplified Arabic" w:hAnsi="Simplified Arabic" w:cs="Simplified Arabic"/>
          <w:color w:val="000000"/>
          <w:sz w:val="24"/>
          <w:szCs w:val="24"/>
          <w:rtl/>
        </w:rPr>
        <w:t xml:space="preserve">فة </w:t>
      </w:r>
      <w:r w:rsidRPr="00C32178">
        <w:rPr>
          <w:rFonts w:ascii="Simplified Arabic" w:hAnsi="Simplified Arabic" w:cs="Simplified Arabic" w:hint="cs"/>
          <w:color w:val="000000"/>
          <w:sz w:val="24"/>
          <w:szCs w:val="24"/>
          <w:rtl/>
        </w:rPr>
        <w:t>إ</w:t>
      </w:r>
      <w:r w:rsidRPr="00C32178">
        <w:rPr>
          <w:rFonts w:ascii="Simplified Arabic" w:hAnsi="Simplified Arabic" w:cs="Simplified Arabic"/>
          <w:color w:val="000000"/>
          <w:sz w:val="24"/>
          <w:szCs w:val="24"/>
          <w:rtl/>
        </w:rPr>
        <w:t>لى التقارير الرسمية الصادرة عن</w:t>
      </w:r>
      <w:r w:rsidRPr="00C32178">
        <w:rPr>
          <w:rFonts w:ascii="Simplified Arabic" w:hAnsi="Simplified Arabic" w:cs="Simplified Arabic" w:hint="cs"/>
          <w:color w:val="000000"/>
          <w:sz w:val="24"/>
          <w:szCs w:val="24"/>
          <w:rtl/>
        </w:rPr>
        <w:t xml:space="preserve"> المؤسسات المتنوعة والدراسات المنشورة حول إطاري الحوكمة والتنمية المستدامة، وقد خلصت الدراسة إلى مجموعة من النتائج، تمثلت في وجود علاقة كبيرة بين الحكم الرشيد والنمو الاقتصادي، إلا أنه حجم هذه العلاقة يختلف وفقا للبلدان المستهدفة، إذ تتلاقى مناطق آسيا وأمريكا اللاتينية في أن أهم أبعاد الحوكمة المؤثرة في النمو الاقتصادي يتمثل بمبدأ الصوت والمساءلة،وأوصت الدراسة بضرورة تعزيز قواعد المساءلة والشفافية في إطار عمل الدول والمشاركة الديمقراطية للأفراد لإحداث النمو الاقتصادي وفقا للتوجهات الحقيقية التي يراها النخب من أفراد تلك المجتمعات.</w:t>
      </w:r>
    </w:p>
    <w:p w:rsidR="007772A5" w:rsidRPr="00C32178" w:rsidRDefault="007772A5" w:rsidP="00DE3D56">
      <w:pPr>
        <w:bidi/>
        <w:spacing w:line="240" w:lineRule="auto"/>
        <w:jc w:val="both"/>
        <w:rPr>
          <w:rFonts w:ascii="Simplified Arabic" w:hAnsi="Simplified Arabic" w:cs="Simplified Arabic"/>
          <w:color w:val="000000"/>
          <w:sz w:val="24"/>
          <w:szCs w:val="24"/>
          <w:rtl/>
        </w:rPr>
      </w:pPr>
      <w:r w:rsidRPr="00C32178">
        <w:rPr>
          <w:rFonts w:ascii="Simplified Arabic" w:hAnsi="Simplified Arabic" w:cs="Simplified Arabic" w:hint="cs"/>
          <w:color w:val="000000"/>
          <w:sz w:val="24"/>
          <w:szCs w:val="24"/>
          <w:rtl/>
        </w:rPr>
        <w:t>وجاءت دراسة (</w:t>
      </w:r>
      <w:proofErr w:type="spellStart"/>
      <w:r w:rsidRPr="00C32178">
        <w:rPr>
          <w:rFonts w:ascii="Times New Roman" w:hAnsi="Times New Roman" w:cs="Times New Roman"/>
          <w:b/>
          <w:bCs/>
          <w:color w:val="000000"/>
          <w:sz w:val="24"/>
          <w:szCs w:val="24"/>
        </w:rPr>
        <w:t>Stojanovic</w:t>
      </w:r>
      <w:proofErr w:type="spellEnd"/>
      <w:r w:rsidRPr="00C32178">
        <w:rPr>
          <w:rFonts w:ascii="Times New Roman" w:hAnsi="Times New Roman" w:cs="Times New Roman"/>
          <w:b/>
          <w:bCs/>
          <w:color w:val="000000"/>
          <w:sz w:val="24"/>
          <w:szCs w:val="24"/>
        </w:rPr>
        <w:t xml:space="preserve"> and </w:t>
      </w:r>
      <w:proofErr w:type="spellStart"/>
      <w:r w:rsidRPr="00C32178">
        <w:rPr>
          <w:rFonts w:ascii="Times New Roman" w:hAnsi="Times New Roman" w:cs="Times New Roman"/>
          <w:b/>
          <w:bCs/>
          <w:color w:val="000000"/>
          <w:sz w:val="24"/>
          <w:szCs w:val="24"/>
        </w:rPr>
        <w:t>Ateljevic</w:t>
      </w:r>
      <w:proofErr w:type="spellEnd"/>
      <w:r w:rsidRPr="00C32178">
        <w:rPr>
          <w:rFonts w:ascii="Times New Roman" w:hAnsi="Times New Roman" w:cs="Times New Roman"/>
          <w:b/>
          <w:bCs/>
          <w:color w:val="000000"/>
          <w:sz w:val="24"/>
          <w:szCs w:val="24"/>
        </w:rPr>
        <w:t xml:space="preserve"> and </w:t>
      </w:r>
      <w:proofErr w:type="spellStart"/>
      <w:r w:rsidRPr="00C32178">
        <w:rPr>
          <w:rFonts w:ascii="Times New Roman" w:hAnsi="Times New Roman" w:cs="Times New Roman"/>
          <w:b/>
          <w:bCs/>
          <w:color w:val="000000"/>
          <w:sz w:val="24"/>
          <w:szCs w:val="24"/>
        </w:rPr>
        <w:t>Stevic</w:t>
      </w:r>
      <w:proofErr w:type="spellEnd"/>
      <w:r w:rsidRPr="00C32178">
        <w:rPr>
          <w:rFonts w:ascii="Times New Roman" w:hAnsi="Times New Roman" w:cs="Times New Roman"/>
          <w:b/>
          <w:bCs/>
          <w:color w:val="000000"/>
          <w:sz w:val="24"/>
          <w:szCs w:val="24"/>
        </w:rPr>
        <w:t xml:space="preserve"> ,2016</w:t>
      </w:r>
      <w:r w:rsidRPr="00C32178">
        <w:rPr>
          <w:rFonts w:ascii="Times New Roman" w:hAnsi="Times New Roman" w:cs="Times New Roman"/>
          <w:b/>
          <w:bCs/>
          <w:color w:val="000000"/>
          <w:sz w:val="24"/>
          <w:szCs w:val="24"/>
          <w:rtl/>
        </w:rPr>
        <w:t>)</w:t>
      </w:r>
      <w:r w:rsidRPr="00C32178">
        <w:rPr>
          <w:rFonts w:ascii="Simplified Arabic" w:hAnsi="Simplified Arabic" w:cs="Simplified Arabic"/>
          <w:color w:val="000000"/>
          <w:sz w:val="24"/>
          <w:szCs w:val="24"/>
          <w:rtl/>
        </w:rPr>
        <w:t>حيث هدفت</w:t>
      </w:r>
      <w:r w:rsidR="00257842">
        <w:rPr>
          <w:rFonts w:ascii="Simplified Arabic" w:hAnsi="Simplified Arabic" w:cs="Simplified Arabic"/>
          <w:color w:val="000000"/>
          <w:sz w:val="24"/>
          <w:szCs w:val="24"/>
        </w:rPr>
        <w:t xml:space="preserve"> </w:t>
      </w:r>
      <w:r w:rsidRPr="00C32178">
        <w:rPr>
          <w:rFonts w:ascii="Simplified Arabic" w:hAnsi="Simplified Arabic" w:cs="Simplified Arabic" w:hint="cs"/>
          <w:color w:val="000000"/>
          <w:sz w:val="24"/>
          <w:szCs w:val="24"/>
          <w:rtl/>
        </w:rPr>
        <w:t>إلى اختبار الروابط بين المفهوم الغامض بحكم الرشيد، والأبعاد المتغايرة للتنمية المستدامة، كما هدفت الدراسة إلى تحليل آثار الحوكمة الجيدة على مؤشرات التنمية المستدامة، وعلى وجه التحديد التنمية الاجتماعية</w:t>
      </w:r>
      <w:r w:rsidR="00257842">
        <w:rPr>
          <w:rFonts w:ascii="Simplified Arabic" w:hAnsi="Simplified Arabic" w:cs="Simplified Arabic"/>
          <w:color w:val="000000"/>
          <w:sz w:val="24"/>
          <w:szCs w:val="24"/>
        </w:rPr>
        <w:t xml:space="preserve"> </w:t>
      </w:r>
      <w:r w:rsidRPr="00C32178">
        <w:rPr>
          <w:rFonts w:ascii="Simplified Arabic" w:hAnsi="Simplified Arabic" w:cs="Simplified Arabic" w:hint="cs"/>
          <w:color w:val="000000"/>
          <w:sz w:val="24"/>
          <w:szCs w:val="24"/>
          <w:rtl/>
        </w:rPr>
        <w:t>والاقتصادية، على مستوى فئات مختلفة من البلدان، واستخدمت الدراسة المنهج الوصفي التحليلي، واعتمدت الدراسة على التقارير الصادرة عن الأمم المتحدة التي تحتوي على المؤشرات المتنوعة للدول المختلفة، وتم الاعتماد على تقنية الانحدار المتعدد لتحديد تأثير الحوكمة على التنمية المستدامة، وتم إجراء الدراسة على (مئتين وخمسة عشر) دولة متنوعة من دول العالم المصنفة وفقاً للأمم المتحدة، توصلت الدراسة لنتائج أهمها وهي وجود أثر معنوي بين الحكم الرشيد والتنمية المستدامة، وأوصت الدراسة بتحقيق الحكم الرشيد في الدول مستهدفة اساليب حديثة تحقق التنمية الشاملة.</w:t>
      </w:r>
    </w:p>
    <w:p w:rsidR="007772A5" w:rsidRPr="00C32178" w:rsidRDefault="007772A5" w:rsidP="00DE3D56">
      <w:pPr>
        <w:bidi/>
        <w:spacing w:line="240" w:lineRule="auto"/>
        <w:jc w:val="both"/>
        <w:rPr>
          <w:rFonts w:ascii="Simplified Arabic" w:hAnsi="Simplified Arabic" w:cs="Simplified Arabic"/>
          <w:color w:val="000000"/>
          <w:sz w:val="24"/>
          <w:szCs w:val="24"/>
          <w:rtl/>
        </w:rPr>
      </w:pPr>
      <w:r w:rsidRPr="00C32178">
        <w:rPr>
          <w:rFonts w:ascii="Simplified Arabic" w:hAnsi="Simplified Arabic" w:cs="Simplified Arabic" w:hint="cs"/>
          <w:color w:val="000000"/>
          <w:sz w:val="24"/>
          <w:szCs w:val="24"/>
          <w:rtl/>
        </w:rPr>
        <w:t>وأشارت دراسة (</w:t>
      </w:r>
      <w:r w:rsidRPr="00C32178">
        <w:rPr>
          <w:rFonts w:ascii="Simplified Arabic" w:hAnsi="Simplified Arabic" w:cs="Simplified Arabic"/>
          <w:b/>
          <w:bCs/>
          <w:color w:val="000000"/>
          <w:sz w:val="24"/>
          <w:szCs w:val="24"/>
        </w:rPr>
        <w:t>Nguyen,2016</w:t>
      </w:r>
      <w:r w:rsidRPr="00C32178">
        <w:rPr>
          <w:rFonts w:ascii="Simplified Arabic" w:hAnsi="Simplified Arabic" w:cs="Simplified Arabic" w:hint="cs"/>
          <w:b/>
          <w:bCs/>
          <w:color w:val="000000"/>
          <w:sz w:val="24"/>
          <w:szCs w:val="24"/>
          <w:rtl/>
        </w:rPr>
        <w:t>)</w:t>
      </w:r>
      <w:r w:rsidRPr="00C32178">
        <w:rPr>
          <w:rFonts w:ascii="Simplified Arabic" w:hAnsi="Simplified Arabic" w:cs="Simplified Arabic" w:hint="cs"/>
          <w:color w:val="000000"/>
          <w:sz w:val="24"/>
          <w:szCs w:val="24"/>
          <w:rtl/>
        </w:rPr>
        <w:t>حيث هدفت الدراسة إلى إظهار طبيعة العلاقة بين الحكم الرشيد والتنمية المستدامة في الدول مع الأخذ بعين الاعتبار دول جنوب شرق آسيا كحالة دراسية، واستخدمت الدراسة المنهج الوصفي التحليلي وتم الاعتماد على التقارير الرسمية الصادرة عن المؤسسات المختلفة، وخلصت الدراسة إلى مجموعة من النتائج، تمثلت بأن الأنظمة الاستبدادية في دول جنوب شرق آسيا قد ساهمت في إرساء عملية النمو الاقتصادي لهذه الدول وذلك على عكس الغربية التي اعتمدت على مبدأ المشاركة الديمقراطية كأساس للتنمية.</w:t>
      </w:r>
    </w:p>
    <w:p w:rsidR="007772A5" w:rsidRDefault="007772A5" w:rsidP="00DE3D56">
      <w:pPr>
        <w:bidi/>
        <w:spacing w:line="240" w:lineRule="auto"/>
        <w:jc w:val="both"/>
        <w:rPr>
          <w:rFonts w:ascii="Simplified Arabic" w:hAnsi="Simplified Arabic" w:cs="Simplified Arabic"/>
          <w:color w:val="000000"/>
          <w:sz w:val="24"/>
          <w:szCs w:val="24"/>
          <w:rtl/>
        </w:rPr>
      </w:pPr>
      <w:r w:rsidRPr="00C32178">
        <w:rPr>
          <w:rFonts w:ascii="Simplified Arabic" w:hAnsi="Simplified Arabic" w:cs="Simplified Arabic" w:hint="cs"/>
          <w:color w:val="000000"/>
          <w:sz w:val="24"/>
          <w:szCs w:val="24"/>
          <w:rtl/>
        </w:rPr>
        <w:t xml:space="preserve">أما دراسة( </w:t>
      </w:r>
      <w:proofErr w:type="spellStart"/>
      <w:r w:rsidRPr="00C32178">
        <w:rPr>
          <w:rFonts w:ascii="Times New Roman" w:hAnsi="Times New Roman" w:cs="Times New Roman"/>
          <w:b/>
          <w:bCs/>
          <w:color w:val="000000"/>
          <w:sz w:val="24"/>
          <w:szCs w:val="24"/>
        </w:rPr>
        <w:t>Onyekachi</w:t>
      </w:r>
      <w:proofErr w:type="spellEnd"/>
      <w:r w:rsidRPr="00C32178">
        <w:rPr>
          <w:rFonts w:ascii="Times New Roman" w:hAnsi="Times New Roman" w:cs="Times New Roman"/>
          <w:b/>
          <w:bCs/>
          <w:color w:val="000000"/>
          <w:sz w:val="24"/>
          <w:szCs w:val="24"/>
        </w:rPr>
        <w:t>, 2013</w:t>
      </w:r>
      <w:r w:rsidRPr="00C32178">
        <w:rPr>
          <w:rFonts w:ascii="Times New Roman" w:hAnsi="Times New Roman" w:cs="Times New Roman"/>
          <w:b/>
          <w:bCs/>
          <w:color w:val="000000"/>
          <w:sz w:val="24"/>
          <w:szCs w:val="24"/>
          <w:rtl/>
        </w:rPr>
        <w:t>)</w:t>
      </w:r>
      <w:r w:rsidRPr="00C32178">
        <w:rPr>
          <w:rFonts w:ascii="Simplified Arabic" w:hAnsi="Simplified Arabic" w:cs="Simplified Arabic" w:hint="cs"/>
          <w:color w:val="000000"/>
          <w:sz w:val="24"/>
          <w:szCs w:val="24"/>
          <w:rtl/>
        </w:rPr>
        <w:t>هدفت الدراسة إلى تحديد العلاقة بين استراتيجيات الحكم الرشيد، والتنمية المستدامة في الدول الإفريقية، باستخدام دولة نيجيريا كدراسة حالة معبرة عن تلك الدول، وهدفت إلى إبراز مفاهيم الحكم الرشيد المرتبطة بالحداثة تمثلت بالشفافية والنزاهة وسيادة القانون،واستخدمت الدراسة المنهج الوصفي التحليلي، واعتمدت على المصادر الثانوية في مقارنة الدراسات والكتابات التي أُجريت حول الحوكمة والتنمية المستدامة ومؤشراتها في نيجيريا، وخلصت إلى نتائج أهمها تمثلت في ضعف مؤشرات التنمية المستدامة والحكم الرشيد في الدول الإفريقية بشكل عام، ووجود مستوى متوسط لإقرار آليات الحكم الرشيد والتنمية المستدامة في نيجيريا على وجه الخصوص، وأشارت النتائج أن محاور التنمية المستدامة التي ركزت عليها في نيجيريا وهي النظم الإيكولوجية والتنمية الاقتصادية والاجتماعية وحماية المصادر البيئية وهذا الأمر بحاجة لتعزيز أبعاد الحكم الرشيد، وأوصت الدراسة بضرورة مكافحة الفساد وتعزيز الشفافية وسيادة القانون في دول إفريقيا، وأوصت بضرورة قيام الحكومات بالإصلاحات الاقتصادية والسياسية من أجل تعزيز الحياة العامة داخل هذه الدول.</w:t>
      </w:r>
    </w:p>
    <w:p w:rsidR="005C566B" w:rsidRPr="005C566B" w:rsidRDefault="005C566B" w:rsidP="00DE3D56">
      <w:pPr>
        <w:bidi/>
        <w:spacing w:line="240" w:lineRule="auto"/>
        <w:jc w:val="both"/>
        <w:rPr>
          <w:rFonts w:ascii="Times New Roman" w:hAnsi="Times New Roman" w:cs="Times New Roman"/>
          <w:b/>
          <w:bCs/>
          <w:color w:val="000000"/>
          <w:sz w:val="24"/>
          <w:szCs w:val="24"/>
          <w:rtl/>
        </w:rPr>
      </w:pPr>
      <w:r w:rsidRPr="005C566B">
        <w:rPr>
          <w:rFonts w:ascii="Simplified Arabic" w:hAnsi="Simplified Arabic" w:cs="Simplified Arabic" w:hint="cs"/>
          <w:sz w:val="24"/>
          <w:szCs w:val="24"/>
          <w:rtl/>
        </w:rPr>
        <w:t>وجاءت</w:t>
      </w:r>
      <w:r w:rsidRPr="005C566B">
        <w:rPr>
          <w:rFonts w:ascii="Simplified Arabic" w:hAnsi="Simplified Arabic" w:cs="Simplified Arabic" w:hint="cs"/>
          <w:b/>
          <w:bCs/>
          <w:sz w:val="24"/>
          <w:szCs w:val="24"/>
          <w:rtl/>
        </w:rPr>
        <w:t>دراسة</w:t>
      </w:r>
      <w:r w:rsidRPr="005C566B">
        <w:rPr>
          <w:rFonts w:ascii="Times New Roman" w:hAnsi="Times New Roman" w:cs="Times New Roman"/>
          <w:b/>
          <w:bCs/>
          <w:sz w:val="24"/>
          <w:szCs w:val="24"/>
          <w:rtl/>
        </w:rPr>
        <w:t>(</w:t>
      </w:r>
      <w:r w:rsidRPr="005C566B">
        <w:rPr>
          <w:rFonts w:ascii="Times New Roman" w:hAnsi="Times New Roman" w:cs="Times New Roman"/>
          <w:b/>
          <w:bCs/>
          <w:sz w:val="24"/>
          <w:szCs w:val="24"/>
        </w:rPr>
        <w:t>Kardos,2012</w:t>
      </w:r>
      <w:r w:rsidRPr="005C566B">
        <w:rPr>
          <w:rFonts w:ascii="Times New Roman" w:hAnsi="Times New Roman" w:cs="Times New Roman"/>
          <w:b/>
          <w:bCs/>
          <w:sz w:val="24"/>
          <w:szCs w:val="24"/>
          <w:rtl/>
        </w:rPr>
        <w:t>)</w:t>
      </w:r>
      <w:r w:rsidRPr="005C566B">
        <w:rPr>
          <w:rFonts w:ascii="Simplified Arabic" w:hAnsi="Simplified Arabic" w:cs="Simplified Arabic" w:hint="cs"/>
          <w:sz w:val="24"/>
          <w:szCs w:val="24"/>
          <w:rtl/>
        </w:rPr>
        <w:t>هدفت</w:t>
      </w:r>
      <w:r w:rsidR="00257842">
        <w:rPr>
          <w:rFonts w:ascii="Simplified Arabic" w:hAnsi="Simplified Arabic" w:cs="Simplified Arabic"/>
          <w:sz w:val="24"/>
          <w:szCs w:val="24"/>
        </w:rPr>
        <w:t xml:space="preserve"> </w:t>
      </w:r>
      <w:r w:rsidRPr="005C566B">
        <w:rPr>
          <w:rFonts w:ascii="Simplified Arabic" w:hAnsi="Simplified Arabic" w:cs="Simplified Arabic" w:hint="cs"/>
          <w:sz w:val="24"/>
          <w:szCs w:val="24"/>
          <w:rtl/>
        </w:rPr>
        <w:t>إلى تحديد تأثير الحوكمة على استراتيجيات التنمية المستدامة في دول الاتحاد الأوروبي، واستخدمت المنهج الوصفي التحليلي، واعتمدت على المصادر الثانوية من خلال أسلوب المسح المكتبي، وتمثلت مجتمع الدراسة (27) دولة أما العينة كانت تسع دول، وخلصت الدراسة إلى نتائج أهمها هناك وجود آليات استراتيجية تعمل بشكل جيد في ما يتعلق بالحكم الرشيد داخل الاتحاد الأوروبي، وتمتلك مخططاً استراتيجياً لتحقيق التنمية المستدامة، وتوصلت الدراسة لتوصيات عمل مؤتمرات متخصصة حول تأثير الحكم الرشيد على استراتيجيات التنمية المستدامة.</w:t>
      </w:r>
    </w:p>
    <w:p w:rsidR="00FA0750" w:rsidRPr="00C32178" w:rsidRDefault="007772A5" w:rsidP="00DE3D56">
      <w:pPr>
        <w:bidi/>
        <w:spacing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التعقيب على الدراسات السابقة</w:t>
      </w:r>
    </w:p>
    <w:p w:rsidR="00D80A7B" w:rsidRPr="00C32178" w:rsidRDefault="00D80A7B" w:rsidP="00DE3D56">
      <w:p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الدراسة الحالية تتشابه مع معظم الدراسات السابقة في أنها استخدمت الأسلوب الوصفي التحليلي لمنهج الدراسة واستخدمت الاستبانة لجمع البيانات، وأغلب الدراسات السابقة ركزت على موضوع تطبيق مبادئ الحكم الرشيد ضمن معايير محددة مثل الشفافية ودور المسائلة الاجتماعية ودور المشاركة المجتمعية والرقابة ليتفق مع الدراسة الحالية التي تضمنت معايير الحكم الرشيد من ضمنها الشفافية والمشاركة المجتمعية، تسعى الدراسة الحالية إلى تقديم توصية لتطبيق مبادئ الحكم الرشيد في البلديات وهذا يتشابه مع بعض الدراسات السابقة، واتفقت الدراسة الحالية مع دراسة العجلوني (2020) في أهمية تطبيق الحكم الرشيد بهدف التصويب المالي والإداري ولما له أثر إيجابي على التنمية الشاملة، واتفقت الدراسة الحالية مع دراسة( الألوسي، 2019) بوجود أُسس</w:t>
      </w:r>
      <w:r w:rsidR="00257842">
        <w:rPr>
          <w:rFonts w:ascii="Simplified Arabic" w:hAnsi="Simplified Arabic" w:cs="Simplified Arabic"/>
          <w:sz w:val="24"/>
          <w:szCs w:val="24"/>
        </w:rPr>
        <w:t xml:space="preserve"> </w:t>
      </w:r>
      <w:r w:rsidRPr="00C32178">
        <w:rPr>
          <w:rFonts w:ascii="Simplified Arabic" w:hAnsi="Simplified Arabic" w:cs="Simplified Arabic" w:hint="cs"/>
          <w:sz w:val="24"/>
          <w:szCs w:val="24"/>
          <w:rtl/>
        </w:rPr>
        <w:t>لتطبيق الحكم الرشيد،اختلفت الدراسة الحالية عن دراسة العجلوني (2020) في أهمية تطبيق الحكم الرشيد على مؤشرات التنمية المستدامة بشموليتها في البلديات، لكن دراسة العجلوني (2020) اهتمت فقط بالبُعد الاقتصادي في الدول العربية، واختلفت الدراسة</w:t>
      </w:r>
      <w:r w:rsidR="007E4140" w:rsidRPr="00C32178">
        <w:rPr>
          <w:rFonts w:ascii="Simplified Arabic" w:hAnsi="Simplified Arabic" w:cs="Simplified Arabic" w:hint="cs"/>
          <w:sz w:val="24"/>
          <w:szCs w:val="24"/>
          <w:rtl/>
        </w:rPr>
        <w:t xml:space="preserve"> الحالية عن دراسة (عبيد وآخرون،</w:t>
      </w:r>
      <w:r w:rsidRPr="00C32178">
        <w:rPr>
          <w:rFonts w:ascii="Simplified Arabic" w:hAnsi="Simplified Arabic" w:cs="Simplified Arabic" w:hint="cs"/>
          <w:sz w:val="24"/>
          <w:szCs w:val="24"/>
          <w:rtl/>
        </w:rPr>
        <w:t xml:space="preserve">2020) بأن الدراسة الحالية تم تطبيقها على بلديات الضفة الغربية: محافظة رام الله والبيرة أُنموذجاً، بينما دراسة (عبيد وآخرون) تم تطبيقها على مؤسسات القطاع العام في السلطة الفلسطينية، </w:t>
      </w:r>
      <w:r w:rsidR="005C566B" w:rsidRPr="005C566B">
        <w:rPr>
          <w:rFonts w:ascii="Simplified Arabic" w:hAnsi="Simplified Arabic" w:cs="Simplified Arabic" w:hint="cs"/>
          <w:sz w:val="24"/>
          <w:szCs w:val="24"/>
          <w:rtl/>
        </w:rPr>
        <w:t xml:space="preserve">واختلفت الدراسة الحالية مع دراسة (البنا،2017) بأن </w:t>
      </w:r>
      <w:r w:rsidR="005C566B">
        <w:rPr>
          <w:rFonts w:ascii="Simplified Arabic" w:hAnsi="Simplified Arabic" w:cs="Simplified Arabic" w:hint="cs"/>
          <w:sz w:val="24"/>
          <w:szCs w:val="24"/>
          <w:rtl/>
        </w:rPr>
        <w:t>الدراسة</w:t>
      </w:r>
      <w:r w:rsidR="005C566B" w:rsidRPr="005C566B">
        <w:rPr>
          <w:rFonts w:ascii="Simplified Arabic" w:hAnsi="Simplified Arabic" w:cs="Simplified Arabic" w:hint="cs"/>
          <w:sz w:val="24"/>
          <w:szCs w:val="24"/>
          <w:rtl/>
        </w:rPr>
        <w:t xml:space="preserve"> طبقت قواعد الحكم الرشيد وأثره على العاملين</w:t>
      </w:r>
      <w:r w:rsidR="005C566B">
        <w:rPr>
          <w:rFonts w:ascii="Simplified Arabic" w:hAnsi="Simplified Arabic" w:cs="Simplified Arabic" w:hint="cs"/>
          <w:sz w:val="24"/>
          <w:szCs w:val="24"/>
          <w:rtl/>
        </w:rPr>
        <w:t>،</w:t>
      </w:r>
      <w:r w:rsidRPr="00C32178">
        <w:rPr>
          <w:rFonts w:ascii="Simplified Arabic" w:hAnsi="Simplified Arabic" w:cs="Simplified Arabic" w:hint="cs"/>
          <w:sz w:val="24"/>
          <w:szCs w:val="24"/>
          <w:rtl/>
        </w:rPr>
        <w:t xml:space="preserve">أما الفجوة العلمية بين الدراسات السابقة والدراسة الحالية بأن أغلب الدراسات السابقة ركزت على تطبيق مبادئ الحكم الرشيد في المؤسسات الرسمية وغير الرسمية دون التطرق لبلديات الضفة الغربية وأثر ذلك على التنمية المستدامة، وتم ربط في الدراسات السابقة بين مبادئ الحكم الرشيد بالأداء الإداري أو الإصلاح والتنمية الاقتصادية ولا توجد في الدراسات السابقة ربط مبادئ الحكم الرشيد في التنمية المستدامة بشكل شامل في بلديات الضفة الغربية، </w:t>
      </w:r>
      <w:r w:rsidRPr="00C32178">
        <w:rPr>
          <w:rFonts w:ascii="Simplified Arabic" w:hAnsi="Simplified Arabic" w:cs="Simplified Arabic"/>
          <w:color w:val="000000"/>
          <w:sz w:val="24"/>
          <w:szCs w:val="24"/>
          <w:rtl/>
        </w:rPr>
        <w:t>و</w:t>
      </w:r>
      <w:r w:rsidRPr="00C32178">
        <w:rPr>
          <w:rFonts w:ascii="Simplified Arabic" w:hAnsi="Simplified Arabic" w:cs="Simplified Arabic" w:hint="cs"/>
          <w:color w:val="000000"/>
          <w:sz w:val="24"/>
          <w:szCs w:val="24"/>
          <w:rtl/>
        </w:rPr>
        <w:t xml:space="preserve">نظراً </w:t>
      </w:r>
      <w:r w:rsidRPr="00C32178">
        <w:rPr>
          <w:rFonts w:ascii="Simplified Arabic" w:hAnsi="Simplified Arabic" w:cs="Simplified Arabic"/>
          <w:color w:val="000000"/>
          <w:sz w:val="24"/>
          <w:szCs w:val="24"/>
          <w:rtl/>
        </w:rPr>
        <w:t xml:space="preserve">لوجود الفجوة العلمية على ضوء ما سبق عرضه، تظهر الحاجة الماسة إلى إجراء المزيد من الأبحاث التي تتناول موضوع </w:t>
      </w:r>
      <w:r w:rsidRPr="00C32178">
        <w:rPr>
          <w:rFonts w:ascii="Simplified Arabic" w:hAnsi="Simplified Arabic" w:cs="Simplified Arabic" w:hint="cs"/>
          <w:color w:val="000000"/>
          <w:sz w:val="24"/>
          <w:szCs w:val="24"/>
          <w:rtl/>
        </w:rPr>
        <w:t xml:space="preserve"> أثر تطبيق مبادئ الحكم الرشيد في البلديات في مؤشرات التنمية المستدامة: محافظة رام الله والبيرة أُنموذجاً</w:t>
      </w:r>
      <w:r w:rsidRPr="00C32178">
        <w:rPr>
          <w:rFonts w:ascii="Simplified Arabic" w:hAnsi="Simplified Arabic" w:cs="Simplified Arabic"/>
          <w:color w:val="000000"/>
          <w:sz w:val="24"/>
          <w:szCs w:val="24"/>
          <w:rtl/>
        </w:rPr>
        <w:t xml:space="preserve">، </w:t>
      </w:r>
      <w:r w:rsidRPr="00C32178">
        <w:rPr>
          <w:rFonts w:ascii="Simplified Arabic" w:hAnsi="Simplified Arabic" w:cs="Simplified Arabic" w:hint="cs"/>
          <w:color w:val="000000"/>
          <w:sz w:val="24"/>
          <w:szCs w:val="24"/>
          <w:rtl/>
        </w:rPr>
        <w:t>مثل هذه الدراسة</w:t>
      </w:r>
      <w:r w:rsidRPr="00C32178">
        <w:rPr>
          <w:rFonts w:ascii="Simplified Arabic" w:hAnsi="Simplified Arabic" w:cs="Simplified Arabic"/>
          <w:color w:val="000000"/>
          <w:sz w:val="24"/>
          <w:szCs w:val="24"/>
          <w:rtl/>
        </w:rPr>
        <w:t>، ما يجعل منه</w:t>
      </w:r>
      <w:r w:rsidRPr="00C32178">
        <w:rPr>
          <w:rFonts w:ascii="Simplified Arabic" w:hAnsi="Simplified Arabic" w:cs="Simplified Arabic" w:hint="cs"/>
          <w:color w:val="000000"/>
          <w:sz w:val="24"/>
          <w:szCs w:val="24"/>
          <w:rtl/>
        </w:rPr>
        <w:t>ا</w:t>
      </w:r>
      <w:r w:rsidR="00257842">
        <w:rPr>
          <w:rFonts w:ascii="Simplified Arabic" w:hAnsi="Simplified Arabic" w:cs="Simplified Arabic"/>
          <w:color w:val="000000"/>
          <w:sz w:val="24"/>
          <w:szCs w:val="24"/>
        </w:rPr>
        <w:t xml:space="preserve"> </w:t>
      </w:r>
      <w:r w:rsidRPr="00C32178">
        <w:rPr>
          <w:rFonts w:ascii="Simplified Arabic" w:hAnsi="Simplified Arabic" w:cs="Simplified Arabic" w:hint="cs"/>
          <w:color w:val="000000"/>
          <w:sz w:val="24"/>
          <w:szCs w:val="24"/>
          <w:rtl/>
        </w:rPr>
        <w:t>إضافة نوعية</w:t>
      </w:r>
      <w:r w:rsidRPr="00C32178">
        <w:rPr>
          <w:rFonts w:ascii="Simplified Arabic" w:hAnsi="Simplified Arabic" w:cs="Simplified Arabic"/>
          <w:color w:val="000000"/>
          <w:sz w:val="24"/>
          <w:szCs w:val="24"/>
          <w:rtl/>
        </w:rPr>
        <w:t xml:space="preserve"> في هذا </w:t>
      </w:r>
      <w:r w:rsidRPr="00C32178">
        <w:rPr>
          <w:rFonts w:ascii="Simplified Arabic" w:hAnsi="Simplified Arabic" w:cs="Simplified Arabic" w:hint="cs"/>
          <w:color w:val="000000"/>
          <w:sz w:val="24"/>
          <w:szCs w:val="24"/>
          <w:rtl/>
        </w:rPr>
        <w:t>المضمار</w:t>
      </w:r>
      <w:r w:rsidRPr="00C32178">
        <w:rPr>
          <w:rFonts w:ascii="Simplified Arabic" w:hAnsi="Simplified Arabic" w:cs="Simplified Arabic"/>
          <w:color w:val="000000"/>
          <w:sz w:val="24"/>
          <w:szCs w:val="24"/>
          <w:rtl/>
        </w:rPr>
        <w:t xml:space="preserve">، </w:t>
      </w:r>
      <w:r w:rsidRPr="00C32178">
        <w:rPr>
          <w:rFonts w:ascii="Simplified Arabic" w:hAnsi="Simplified Arabic" w:cs="Simplified Arabic" w:hint="cs"/>
          <w:color w:val="000000"/>
          <w:sz w:val="24"/>
          <w:szCs w:val="24"/>
          <w:rtl/>
        </w:rPr>
        <w:t xml:space="preserve">وتتميز هذه الدراسة عن </w:t>
      </w:r>
      <w:r w:rsidRPr="00C32178">
        <w:rPr>
          <w:rFonts w:ascii="Simplified Arabic" w:hAnsi="Simplified Arabic" w:cs="Simplified Arabic"/>
          <w:color w:val="000000"/>
          <w:sz w:val="24"/>
          <w:szCs w:val="24"/>
          <w:rtl/>
        </w:rPr>
        <w:t xml:space="preserve"> الدراسات السابقة </w:t>
      </w:r>
      <w:r w:rsidRPr="00C32178">
        <w:rPr>
          <w:rFonts w:ascii="Simplified Arabic" w:hAnsi="Simplified Arabic" w:cs="Simplified Arabic" w:hint="cs"/>
          <w:color w:val="000000"/>
          <w:sz w:val="24"/>
          <w:szCs w:val="24"/>
          <w:rtl/>
        </w:rPr>
        <w:t xml:space="preserve">بأنها </w:t>
      </w:r>
      <w:r w:rsidRPr="00C32178">
        <w:rPr>
          <w:rFonts w:ascii="Simplified Arabic" w:hAnsi="Simplified Arabic" w:cs="Simplified Arabic" w:hint="cs"/>
          <w:sz w:val="24"/>
          <w:szCs w:val="24"/>
          <w:rtl/>
        </w:rPr>
        <w:t>تميزت الدراسة عن الدراسات السابقة بأنها تُعد الأولى محلياً وعربياً وإقليمياً، والتي تناولت موضوع في غاية الأهمية حول أثر تطبيق مبادئ الحكم الرشيد في بلديات محافظة رام الله والبيرة في مؤشرات التنمية المستدامة، وستكون هذه الدراسة إضافة بحثية ونوعية للبلديات في الضفة الغربية ودورها في تطبيق مبادئ الحكم الرشيد لتحقيق مؤشرات التنمية المستدامة.</w:t>
      </w:r>
    </w:p>
    <w:p w:rsidR="00D80A7B" w:rsidRPr="004E5C1B" w:rsidRDefault="00D80A7B" w:rsidP="00DE3D56">
      <w:pPr>
        <w:bidi/>
        <w:spacing w:line="240" w:lineRule="auto"/>
        <w:jc w:val="both"/>
        <w:rPr>
          <w:rFonts w:ascii="Simplified Arabic" w:hAnsi="Simplified Arabic" w:cs="Simplified Arabic"/>
          <w:b/>
          <w:bCs/>
          <w:sz w:val="28"/>
          <w:szCs w:val="28"/>
          <w:rtl/>
        </w:rPr>
      </w:pPr>
      <w:r w:rsidRPr="004E5C1B">
        <w:rPr>
          <w:rFonts w:ascii="Simplified Arabic" w:hAnsi="Simplified Arabic" w:cs="Simplified Arabic" w:hint="cs"/>
          <w:b/>
          <w:bCs/>
          <w:sz w:val="28"/>
          <w:szCs w:val="28"/>
          <w:rtl/>
        </w:rPr>
        <w:t>الطريقة والإجراءات</w:t>
      </w:r>
    </w:p>
    <w:p w:rsidR="00D80A7B" w:rsidRPr="00C32178" w:rsidRDefault="00D80A7B"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منهج الدراسة</w:t>
      </w:r>
    </w:p>
    <w:p w:rsidR="00D80A7B" w:rsidRPr="00C32178" w:rsidRDefault="00D80A7B" w:rsidP="004B0E42">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وظفا</w:t>
      </w:r>
      <w:r w:rsidR="00257842">
        <w:rPr>
          <w:rFonts w:ascii="Simplified Arabic" w:hAnsi="Simplified Arabic" w:cs="Simplified Arabic"/>
          <w:sz w:val="24"/>
          <w:szCs w:val="24"/>
        </w:rPr>
        <w:t xml:space="preserve"> </w:t>
      </w:r>
      <w:r w:rsidR="00257842">
        <w:rPr>
          <w:rFonts w:ascii="Simplified Arabic" w:hAnsi="Simplified Arabic" w:cs="Simplified Arabic" w:hint="cs"/>
          <w:sz w:val="24"/>
          <w:szCs w:val="24"/>
          <w:rtl/>
        </w:rPr>
        <w:t>ا</w:t>
      </w:r>
      <w:r w:rsidRPr="00C32178">
        <w:rPr>
          <w:rFonts w:ascii="Simplified Arabic" w:hAnsi="Simplified Arabic" w:cs="Simplified Arabic" w:hint="cs"/>
          <w:sz w:val="24"/>
          <w:szCs w:val="24"/>
          <w:rtl/>
        </w:rPr>
        <w:t>لباحث</w:t>
      </w:r>
      <w:r w:rsidR="004B0E42">
        <w:rPr>
          <w:rFonts w:ascii="Simplified Arabic" w:hAnsi="Simplified Arabic" w:cs="Simplified Arabic" w:hint="cs"/>
          <w:sz w:val="24"/>
          <w:szCs w:val="24"/>
          <w:rtl/>
        </w:rPr>
        <w:t>ان</w:t>
      </w:r>
      <w:r w:rsidRPr="00C32178">
        <w:rPr>
          <w:rFonts w:ascii="Simplified Arabic" w:hAnsi="Simplified Arabic" w:cs="Simplified Arabic" w:hint="cs"/>
          <w:sz w:val="24"/>
          <w:szCs w:val="24"/>
          <w:rtl/>
        </w:rPr>
        <w:t xml:space="preserve"> المنهج الوصفي التحليلي لتحقيق أهداف الدراسة، حيث تم تصنيف البيانات التي جمعت من أفراد العينة، ومن ثم تحليلها باستخدام الطرق والأساليب الإحصائية المناسبة، ومناقشتها وربطها بالإطار النظري والدراسات السابقة.</w:t>
      </w:r>
    </w:p>
    <w:p w:rsidR="00D80A7B" w:rsidRPr="00C32178" w:rsidRDefault="00D80A7B" w:rsidP="00DE3D56">
      <w:pPr>
        <w:bidi/>
        <w:spacing w:after="0" w:line="240" w:lineRule="auto"/>
        <w:jc w:val="both"/>
        <w:rPr>
          <w:rFonts w:ascii="Simplified Arabic" w:hAnsi="Simplified Arabic" w:cs="Simplified Arabic"/>
          <w:sz w:val="24"/>
          <w:szCs w:val="24"/>
          <w:rtl/>
        </w:rPr>
      </w:pPr>
    </w:p>
    <w:p w:rsidR="00D80A7B" w:rsidRPr="00C32178" w:rsidRDefault="00D80A7B"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مجتمع الدراسة</w:t>
      </w:r>
    </w:p>
    <w:p w:rsidR="00D80A7B" w:rsidRPr="00C32178" w:rsidRDefault="00D80A7B"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تكون مجتمع الدراسة من جميع موظفي وأعضاء بلديات محافظة رام الله والبيرة، والبالغ عددهم حوالي (1238)، وذلك خلال العام (2021).( وزارة الحكم المحلي)</w:t>
      </w:r>
    </w:p>
    <w:p w:rsidR="00D80A7B" w:rsidRPr="00C32178" w:rsidRDefault="00D80A7B"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عينة الدراسة</w:t>
      </w:r>
    </w:p>
    <w:p w:rsidR="00D80A7B" w:rsidRDefault="00D80A7B" w:rsidP="004B0E42">
      <w:p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تكونت عينة الدراسة من (</w:t>
      </w:r>
      <w:r w:rsidRPr="00C32178">
        <w:rPr>
          <w:rFonts w:ascii="Simplified Arabic" w:hAnsi="Simplified Arabic" w:cs="Simplified Arabic"/>
          <w:sz w:val="24"/>
          <w:szCs w:val="24"/>
        </w:rPr>
        <w:t>294</w:t>
      </w:r>
      <w:r w:rsidRPr="00C32178">
        <w:rPr>
          <w:rFonts w:ascii="Simplified Arabic" w:hAnsi="Simplified Arabic" w:cs="Simplified Arabic" w:hint="cs"/>
          <w:sz w:val="24"/>
          <w:szCs w:val="24"/>
          <w:rtl/>
        </w:rPr>
        <w:t>) موظف وموظفة من موظفي وأعضاء بلديات محافظة رام الله والبيرة، أي بما نسبته (23.7%)  تم اختيارهم بالطريقة العشوائية البسيطة حيث تم ترقيم الموظفين من (1) الى (1238) وتم الادخال الى الحاسب الالي وسحب عينة عشوائية بسيطة منهم وقام الباحث</w:t>
      </w:r>
      <w:r w:rsidR="004B0E42">
        <w:rPr>
          <w:rFonts w:ascii="Simplified Arabic" w:hAnsi="Simplified Arabic" w:cs="Simplified Arabic" w:hint="cs"/>
          <w:sz w:val="24"/>
          <w:szCs w:val="24"/>
          <w:rtl/>
        </w:rPr>
        <w:t>ان</w:t>
      </w:r>
      <w:r w:rsidRPr="00C32178">
        <w:rPr>
          <w:rFonts w:ascii="Simplified Arabic" w:hAnsi="Simplified Arabic" w:cs="Simplified Arabic" w:hint="cs"/>
          <w:sz w:val="24"/>
          <w:szCs w:val="24"/>
          <w:rtl/>
        </w:rPr>
        <w:t xml:space="preserve"> بتوصيل الاستبانة لكل الأفراد الذين وقع عليهم الاختيار العشوائي ،</w:t>
      </w:r>
      <w:r w:rsidRPr="00C32178">
        <w:rPr>
          <w:rFonts w:ascii="Simplified Arabic" w:hAnsi="Simplified Arabic" w:cs="Simplified Arabic" w:hint="cs"/>
          <w:color w:val="000000"/>
          <w:sz w:val="24"/>
          <w:szCs w:val="24"/>
          <w:rtl/>
        </w:rPr>
        <w:t>وتم حساب العينة</w:t>
      </w:r>
      <w:r w:rsidRPr="00C32178">
        <w:rPr>
          <w:rFonts w:ascii="Simplified Arabic" w:hAnsi="Simplified Arabic" w:cs="Simplified Arabic"/>
          <w:sz w:val="24"/>
          <w:szCs w:val="24"/>
          <w:rtl/>
        </w:rPr>
        <w:t xml:space="preserve">من خلال </w:t>
      </w:r>
      <w:r w:rsidR="00B2752B" w:rsidRPr="00C32178">
        <w:rPr>
          <w:rFonts w:ascii="Simplified Arabic" w:hAnsi="Simplified Arabic" w:cs="Simplified Arabic" w:hint="cs"/>
          <w:sz w:val="24"/>
          <w:szCs w:val="24"/>
          <w:rtl/>
        </w:rPr>
        <w:t>الاعتماد</w:t>
      </w:r>
      <w:r w:rsidRPr="00C32178">
        <w:rPr>
          <w:rFonts w:ascii="Simplified Arabic" w:hAnsi="Simplified Arabic" w:cs="Simplified Arabic"/>
          <w:sz w:val="24"/>
          <w:szCs w:val="24"/>
          <w:rtl/>
        </w:rPr>
        <w:t xml:space="preserve"> على الأسس الإحصائية في اختيار العينات، حسب معادلة ستيفينثامبسون</w:t>
      </w:r>
      <w:r w:rsidR="004A5B4E">
        <w:rPr>
          <w:rFonts w:ascii="Simplified Arabic" w:hAnsi="Simplified Arabic" w:cs="Simplified Arabic" w:hint="cs"/>
          <w:sz w:val="24"/>
          <w:szCs w:val="24"/>
          <w:rtl/>
        </w:rPr>
        <w:t>.</w:t>
      </w:r>
    </w:p>
    <w:p w:rsidR="004A5B4E" w:rsidRPr="004A5B4E" w:rsidRDefault="004A5B4E" w:rsidP="00DE3D56">
      <w:pPr>
        <w:bidi/>
        <w:spacing w:after="0" w:line="240" w:lineRule="auto"/>
        <w:jc w:val="both"/>
        <w:rPr>
          <w:rFonts w:ascii="Simplified Arabic" w:hAnsi="Simplified Arabic" w:cs="Simplified Arabic"/>
          <w:sz w:val="24"/>
          <w:szCs w:val="24"/>
          <w:rtl/>
        </w:rPr>
      </w:pPr>
      <w:r w:rsidRPr="004A5B4E">
        <w:rPr>
          <w:rFonts w:ascii="Simplified Arabic" w:hAnsi="Simplified Arabic" w:cs="Simplified Arabic" w:hint="cs"/>
          <w:sz w:val="24"/>
          <w:szCs w:val="24"/>
          <w:rtl/>
        </w:rPr>
        <w:t>وفيما يلي جدول يوضح توزيع أفراد العينة بحسب المتغيرات: تصنيف البلدية، وعدد سنوات الخبرة، والمسمى الوظيفي.</w:t>
      </w:r>
    </w:p>
    <w:p w:rsidR="004A5B4E" w:rsidRPr="004A5B4E" w:rsidRDefault="004A5B4E" w:rsidP="00DE3D56">
      <w:pPr>
        <w:bidi/>
        <w:spacing w:after="0" w:line="240" w:lineRule="auto"/>
        <w:jc w:val="both"/>
        <w:rPr>
          <w:rFonts w:ascii="Simplified Arabic" w:hAnsi="Simplified Arabic" w:cs="Simplified Arabic"/>
          <w:b/>
          <w:bCs/>
          <w:sz w:val="24"/>
          <w:szCs w:val="24"/>
          <w:rtl/>
        </w:rPr>
      </w:pPr>
      <w:r w:rsidRPr="004A5B4E">
        <w:rPr>
          <w:rFonts w:ascii="Simplified Arabic" w:hAnsi="Simplified Arabic" w:cs="Simplified Arabic" w:hint="cs"/>
          <w:b/>
          <w:bCs/>
          <w:sz w:val="24"/>
          <w:szCs w:val="24"/>
          <w:rtl/>
        </w:rPr>
        <w:t>الجدول (</w:t>
      </w:r>
      <w:r w:rsidR="003D0518">
        <w:rPr>
          <w:rFonts w:ascii="Simplified Arabic" w:hAnsi="Simplified Arabic" w:cs="Simplified Arabic" w:hint="cs"/>
          <w:b/>
          <w:bCs/>
          <w:sz w:val="24"/>
          <w:szCs w:val="24"/>
          <w:rtl/>
        </w:rPr>
        <w:t>1</w:t>
      </w:r>
      <w:r w:rsidRPr="004A5B4E">
        <w:rPr>
          <w:rFonts w:ascii="Simplified Arabic" w:hAnsi="Simplified Arabic" w:cs="Simplified Arabic" w:hint="cs"/>
          <w:b/>
          <w:bCs/>
          <w:sz w:val="24"/>
          <w:szCs w:val="24"/>
          <w:rtl/>
        </w:rPr>
        <w:t>):توزيع أفراد العينة بحسب متغير تصنيف البلدية، وعدد سنوات الخبرة، والمسمى الوظيفي</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1"/>
        <w:gridCol w:w="2972"/>
        <w:gridCol w:w="1704"/>
        <w:gridCol w:w="1705"/>
      </w:tblGrid>
      <w:tr w:rsidR="004A5B4E" w:rsidRPr="004A5B4E" w:rsidTr="004A5B4E">
        <w:trPr>
          <w:jc w:val="center"/>
        </w:trPr>
        <w:tc>
          <w:tcPr>
            <w:tcW w:w="1921" w:type="dxa"/>
          </w:tcPr>
          <w:p w:rsidR="004A5B4E" w:rsidRPr="004A5B4E" w:rsidRDefault="004A5B4E" w:rsidP="00DE3D56">
            <w:pPr>
              <w:bidi/>
              <w:spacing w:after="0" w:line="240" w:lineRule="auto"/>
              <w:jc w:val="both"/>
              <w:rPr>
                <w:rFonts w:ascii="Simplified Arabic" w:hAnsi="Simplified Arabic" w:cs="Simplified Arabic"/>
                <w:b/>
                <w:bCs/>
                <w:sz w:val="24"/>
                <w:szCs w:val="24"/>
                <w:rtl/>
              </w:rPr>
            </w:pPr>
            <w:r w:rsidRPr="004A5B4E">
              <w:rPr>
                <w:rFonts w:ascii="Simplified Arabic" w:hAnsi="Simplified Arabic" w:cs="Simplified Arabic" w:hint="cs"/>
                <w:b/>
                <w:bCs/>
                <w:sz w:val="24"/>
                <w:szCs w:val="24"/>
                <w:rtl/>
              </w:rPr>
              <w:t>المتغير</w:t>
            </w:r>
          </w:p>
        </w:tc>
        <w:tc>
          <w:tcPr>
            <w:tcW w:w="2972" w:type="dxa"/>
          </w:tcPr>
          <w:p w:rsidR="004A5B4E" w:rsidRPr="004A5B4E" w:rsidRDefault="004A5B4E" w:rsidP="00DE3D56">
            <w:pPr>
              <w:bidi/>
              <w:spacing w:after="0" w:line="240" w:lineRule="auto"/>
              <w:jc w:val="both"/>
              <w:rPr>
                <w:rFonts w:ascii="Simplified Arabic" w:hAnsi="Simplified Arabic" w:cs="Simplified Arabic"/>
                <w:b/>
                <w:bCs/>
                <w:sz w:val="24"/>
                <w:szCs w:val="24"/>
                <w:rtl/>
              </w:rPr>
            </w:pPr>
            <w:r w:rsidRPr="004A5B4E">
              <w:rPr>
                <w:rFonts w:ascii="Simplified Arabic" w:hAnsi="Simplified Arabic" w:cs="Simplified Arabic" w:hint="cs"/>
                <w:b/>
                <w:bCs/>
                <w:sz w:val="24"/>
                <w:szCs w:val="24"/>
                <w:rtl/>
              </w:rPr>
              <w:t>مستويات المتغير</w:t>
            </w:r>
          </w:p>
        </w:tc>
        <w:tc>
          <w:tcPr>
            <w:tcW w:w="1704" w:type="dxa"/>
          </w:tcPr>
          <w:p w:rsidR="004A5B4E" w:rsidRPr="004A5B4E" w:rsidRDefault="004A5B4E" w:rsidP="00DE3D56">
            <w:pPr>
              <w:bidi/>
              <w:spacing w:after="0" w:line="240" w:lineRule="auto"/>
              <w:jc w:val="both"/>
              <w:rPr>
                <w:rFonts w:ascii="Simplified Arabic" w:hAnsi="Simplified Arabic" w:cs="Simplified Arabic"/>
                <w:b/>
                <w:bCs/>
                <w:sz w:val="24"/>
                <w:szCs w:val="24"/>
                <w:rtl/>
              </w:rPr>
            </w:pPr>
            <w:r w:rsidRPr="004A5B4E">
              <w:rPr>
                <w:rFonts w:ascii="Simplified Arabic" w:hAnsi="Simplified Arabic" w:cs="Simplified Arabic" w:hint="cs"/>
                <w:b/>
                <w:bCs/>
                <w:sz w:val="24"/>
                <w:szCs w:val="24"/>
                <w:rtl/>
              </w:rPr>
              <w:t>العدد</w:t>
            </w:r>
          </w:p>
        </w:tc>
        <w:tc>
          <w:tcPr>
            <w:tcW w:w="1705" w:type="dxa"/>
          </w:tcPr>
          <w:p w:rsidR="004A5B4E" w:rsidRPr="004A5B4E" w:rsidRDefault="004A5B4E" w:rsidP="00DE3D56">
            <w:pPr>
              <w:bidi/>
              <w:spacing w:after="0" w:line="240" w:lineRule="auto"/>
              <w:jc w:val="both"/>
              <w:rPr>
                <w:rFonts w:ascii="Simplified Arabic" w:hAnsi="Simplified Arabic" w:cs="Simplified Arabic"/>
                <w:b/>
                <w:bCs/>
                <w:sz w:val="24"/>
                <w:szCs w:val="24"/>
                <w:rtl/>
              </w:rPr>
            </w:pPr>
            <w:r w:rsidRPr="004A5B4E">
              <w:rPr>
                <w:rFonts w:ascii="Simplified Arabic" w:hAnsi="Simplified Arabic" w:cs="Simplified Arabic" w:hint="cs"/>
                <w:b/>
                <w:bCs/>
                <w:sz w:val="24"/>
                <w:szCs w:val="24"/>
                <w:rtl/>
              </w:rPr>
              <w:t>النسبة المئوية</w:t>
            </w:r>
          </w:p>
        </w:tc>
      </w:tr>
      <w:tr w:rsidR="004A5B4E" w:rsidRPr="004A5B4E" w:rsidTr="004A5B4E">
        <w:trPr>
          <w:jc w:val="center"/>
        </w:trPr>
        <w:tc>
          <w:tcPr>
            <w:tcW w:w="1921" w:type="dxa"/>
            <w:vMerge w:val="restart"/>
          </w:tcPr>
          <w:p w:rsidR="004A5B4E" w:rsidRPr="004A5B4E" w:rsidRDefault="004A5B4E" w:rsidP="00DE3D56">
            <w:pPr>
              <w:bidi/>
              <w:spacing w:after="0" w:line="240" w:lineRule="auto"/>
              <w:jc w:val="both"/>
              <w:rPr>
                <w:rFonts w:ascii="Simplified Arabic" w:hAnsi="Simplified Arabic" w:cs="Simplified Arabic"/>
                <w:sz w:val="24"/>
                <w:szCs w:val="24"/>
                <w:rtl/>
              </w:rPr>
            </w:pPr>
            <w:r w:rsidRPr="004A5B4E">
              <w:rPr>
                <w:rFonts w:ascii="Simplified Arabic" w:hAnsi="Simplified Arabic" w:cs="Simplified Arabic" w:hint="cs"/>
                <w:sz w:val="24"/>
                <w:szCs w:val="24"/>
                <w:rtl/>
              </w:rPr>
              <w:t>تصنيف البلدية</w:t>
            </w:r>
          </w:p>
        </w:tc>
        <w:tc>
          <w:tcPr>
            <w:tcW w:w="2972" w:type="dxa"/>
          </w:tcPr>
          <w:p w:rsidR="004A5B4E" w:rsidRPr="004A5B4E" w:rsidRDefault="004A5B4E" w:rsidP="00DE3D56">
            <w:pPr>
              <w:bidi/>
              <w:spacing w:after="0" w:line="240" w:lineRule="auto"/>
              <w:jc w:val="both"/>
              <w:rPr>
                <w:rFonts w:ascii="Simplified Arabic" w:hAnsi="Simplified Arabic" w:cs="Simplified Arabic"/>
                <w:sz w:val="24"/>
                <w:szCs w:val="24"/>
                <w:rtl/>
              </w:rPr>
            </w:pPr>
            <w:r w:rsidRPr="004A5B4E">
              <w:rPr>
                <w:rFonts w:ascii="Simplified Arabic" w:hAnsi="Simplified Arabic" w:cs="Simplified Arabic" w:hint="cs"/>
                <w:sz w:val="24"/>
                <w:szCs w:val="24"/>
                <w:rtl/>
              </w:rPr>
              <w:t>بلدية (أ)</w:t>
            </w:r>
          </w:p>
        </w:tc>
        <w:tc>
          <w:tcPr>
            <w:tcW w:w="1704"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Pr>
              <w:t>89</w:t>
            </w:r>
          </w:p>
        </w:tc>
        <w:tc>
          <w:tcPr>
            <w:tcW w:w="1705" w:type="dxa"/>
          </w:tcPr>
          <w:p w:rsidR="004A5B4E" w:rsidRPr="004A5B4E" w:rsidRDefault="004A5B4E" w:rsidP="00DE3D56">
            <w:pPr>
              <w:bidi/>
              <w:spacing w:after="0" w:line="240" w:lineRule="auto"/>
              <w:jc w:val="both"/>
              <w:rPr>
                <w:rFonts w:ascii="Simplified Arabic" w:hAnsi="Simplified Arabic" w:cs="Simplified Arabic"/>
                <w:sz w:val="24"/>
                <w:szCs w:val="24"/>
                <w:rtl/>
              </w:rPr>
            </w:pPr>
            <w:r w:rsidRPr="004A5B4E">
              <w:rPr>
                <w:rFonts w:ascii="Simplified Arabic" w:hAnsi="Simplified Arabic" w:cs="Simplified Arabic"/>
                <w:sz w:val="24"/>
                <w:szCs w:val="24"/>
              </w:rPr>
              <w:t>30.3</w:t>
            </w:r>
            <w:r w:rsidRPr="004A5B4E">
              <w:rPr>
                <w:rFonts w:ascii="Simplified Arabic" w:hAnsi="Simplified Arabic" w:cs="Simplified Arabic" w:hint="cs"/>
                <w:sz w:val="24"/>
                <w:szCs w:val="24"/>
                <w:rtl/>
              </w:rPr>
              <w:t>%</w:t>
            </w:r>
          </w:p>
        </w:tc>
      </w:tr>
      <w:tr w:rsidR="004A5B4E" w:rsidRPr="004A5B4E" w:rsidTr="004A5B4E">
        <w:trPr>
          <w:jc w:val="center"/>
        </w:trPr>
        <w:tc>
          <w:tcPr>
            <w:tcW w:w="1921" w:type="dxa"/>
            <w:vMerge/>
          </w:tcPr>
          <w:p w:rsidR="004A5B4E" w:rsidRPr="004A5B4E" w:rsidRDefault="004A5B4E" w:rsidP="00DE3D56">
            <w:pPr>
              <w:bidi/>
              <w:spacing w:after="0" w:line="240" w:lineRule="auto"/>
              <w:jc w:val="both"/>
              <w:rPr>
                <w:rFonts w:ascii="Simplified Arabic" w:hAnsi="Simplified Arabic" w:cs="Simplified Arabic"/>
                <w:sz w:val="24"/>
                <w:szCs w:val="24"/>
                <w:rtl/>
              </w:rPr>
            </w:pPr>
          </w:p>
        </w:tc>
        <w:tc>
          <w:tcPr>
            <w:tcW w:w="2972" w:type="dxa"/>
          </w:tcPr>
          <w:p w:rsidR="004A5B4E" w:rsidRPr="004A5B4E" w:rsidRDefault="004A5B4E" w:rsidP="00DE3D56">
            <w:pPr>
              <w:bidi/>
              <w:spacing w:after="0" w:line="240" w:lineRule="auto"/>
              <w:jc w:val="both"/>
              <w:rPr>
                <w:rFonts w:ascii="Simplified Arabic" w:hAnsi="Simplified Arabic" w:cs="Simplified Arabic"/>
                <w:sz w:val="24"/>
                <w:szCs w:val="24"/>
                <w:rtl/>
              </w:rPr>
            </w:pPr>
            <w:r w:rsidRPr="004A5B4E">
              <w:rPr>
                <w:rFonts w:ascii="Simplified Arabic" w:hAnsi="Simplified Arabic" w:cs="Simplified Arabic" w:hint="cs"/>
                <w:sz w:val="24"/>
                <w:szCs w:val="24"/>
                <w:rtl/>
              </w:rPr>
              <w:t>بلدية (ب)</w:t>
            </w:r>
          </w:p>
        </w:tc>
        <w:tc>
          <w:tcPr>
            <w:tcW w:w="1704"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Pr>
              <w:t>84</w:t>
            </w:r>
          </w:p>
        </w:tc>
        <w:tc>
          <w:tcPr>
            <w:tcW w:w="1705"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Pr>
              <w:t>28.6</w:t>
            </w:r>
            <w:r w:rsidRPr="004A5B4E">
              <w:rPr>
                <w:rFonts w:ascii="Simplified Arabic" w:hAnsi="Simplified Arabic" w:cs="Simplified Arabic" w:hint="cs"/>
                <w:sz w:val="24"/>
                <w:szCs w:val="24"/>
                <w:rtl/>
              </w:rPr>
              <w:t>%</w:t>
            </w:r>
          </w:p>
        </w:tc>
      </w:tr>
      <w:tr w:rsidR="004A5B4E" w:rsidRPr="004A5B4E" w:rsidTr="004A5B4E">
        <w:trPr>
          <w:jc w:val="center"/>
        </w:trPr>
        <w:tc>
          <w:tcPr>
            <w:tcW w:w="1921" w:type="dxa"/>
            <w:vMerge/>
          </w:tcPr>
          <w:p w:rsidR="004A5B4E" w:rsidRPr="004A5B4E" w:rsidRDefault="004A5B4E" w:rsidP="00DE3D56">
            <w:pPr>
              <w:bidi/>
              <w:spacing w:after="0" w:line="240" w:lineRule="auto"/>
              <w:jc w:val="both"/>
              <w:rPr>
                <w:rFonts w:ascii="Simplified Arabic" w:hAnsi="Simplified Arabic" w:cs="Simplified Arabic"/>
                <w:sz w:val="24"/>
                <w:szCs w:val="24"/>
                <w:rtl/>
              </w:rPr>
            </w:pPr>
          </w:p>
        </w:tc>
        <w:tc>
          <w:tcPr>
            <w:tcW w:w="2972" w:type="dxa"/>
          </w:tcPr>
          <w:p w:rsidR="004A5B4E" w:rsidRPr="004A5B4E" w:rsidRDefault="004A5B4E" w:rsidP="00DE3D56">
            <w:pPr>
              <w:bidi/>
              <w:spacing w:after="0" w:line="240" w:lineRule="auto"/>
              <w:jc w:val="both"/>
              <w:rPr>
                <w:rFonts w:ascii="Simplified Arabic" w:hAnsi="Simplified Arabic" w:cs="Simplified Arabic"/>
                <w:sz w:val="24"/>
                <w:szCs w:val="24"/>
                <w:rtl/>
              </w:rPr>
            </w:pPr>
            <w:r w:rsidRPr="004A5B4E">
              <w:rPr>
                <w:rFonts w:ascii="Simplified Arabic" w:hAnsi="Simplified Arabic" w:cs="Simplified Arabic" w:hint="cs"/>
                <w:sz w:val="24"/>
                <w:szCs w:val="24"/>
                <w:rtl/>
              </w:rPr>
              <w:t>بلدية (ج)</w:t>
            </w:r>
          </w:p>
        </w:tc>
        <w:tc>
          <w:tcPr>
            <w:tcW w:w="1704"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Pr>
              <w:t>121</w:t>
            </w:r>
          </w:p>
        </w:tc>
        <w:tc>
          <w:tcPr>
            <w:tcW w:w="1705"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Pr>
              <w:t>41.2</w:t>
            </w:r>
            <w:r w:rsidRPr="004A5B4E">
              <w:rPr>
                <w:rFonts w:ascii="Simplified Arabic" w:hAnsi="Simplified Arabic" w:cs="Simplified Arabic" w:hint="cs"/>
                <w:sz w:val="24"/>
                <w:szCs w:val="24"/>
                <w:rtl/>
              </w:rPr>
              <w:t>%</w:t>
            </w:r>
          </w:p>
        </w:tc>
      </w:tr>
      <w:tr w:rsidR="004A5B4E" w:rsidRPr="004A5B4E" w:rsidTr="004A5B4E">
        <w:trPr>
          <w:jc w:val="center"/>
        </w:trPr>
        <w:tc>
          <w:tcPr>
            <w:tcW w:w="1921" w:type="dxa"/>
            <w:vMerge w:val="restart"/>
          </w:tcPr>
          <w:p w:rsidR="004A5B4E" w:rsidRPr="004A5B4E" w:rsidRDefault="004A5B4E" w:rsidP="00DE3D56">
            <w:pPr>
              <w:bidi/>
              <w:spacing w:after="0" w:line="240" w:lineRule="auto"/>
              <w:jc w:val="both"/>
              <w:rPr>
                <w:rFonts w:ascii="Simplified Arabic" w:hAnsi="Simplified Arabic" w:cs="Simplified Arabic"/>
                <w:sz w:val="24"/>
                <w:szCs w:val="24"/>
                <w:rtl/>
              </w:rPr>
            </w:pPr>
            <w:r w:rsidRPr="004A5B4E">
              <w:rPr>
                <w:rFonts w:ascii="Simplified Arabic" w:hAnsi="Simplified Arabic" w:cs="Simplified Arabic" w:hint="cs"/>
                <w:sz w:val="24"/>
                <w:szCs w:val="24"/>
                <w:rtl/>
              </w:rPr>
              <w:t>عدد سنوات الخبرة</w:t>
            </w:r>
          </w:p>
        </w:tc>
        <w:tc>
          <w:tcPr>
            <w:tcW w:w="2972"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tl/>
              </w:rPr>
              <w:t>أقل من 5 سنوات</w:t>
            </w:r>
          </w:p>
        </w:tc>
        <w:tc>
          <w:tcPr>
            <w:tcW w:w="1704"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Pr>
              <w:t>127</w:t>
            </w:r>
          </w:p>
        </w:tc>
        <w:tc>
          <w:tcPr>
            <w:tcW w:w="1705"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Pr>
              <w:t>43.2</w:t>
            </w:r>
            <w:r w:rsidRPr="004A5B4E">
              <w:rPr>
                <w:rFonts w:ascii="Simplified Arabic" w:hAnsi="Simplified Arabic" w:cs="Simplified Arabic" w:hint="cs"/>
                <w:sz w:val="24"/>
                <w:szCs w:val="24"/>
                <w:rtl/>
              </w:rPr>
              <w:t>%</w:t>
            </w:r>
          </w:p>
        </w:tc>
      </w:tr>
      <w:tr w:rsidR="004A5B4E" w:rsidRPr="004A5B4E" w:rsidTr="004A5B4E">
        <w:trPr>
          <w:jc w:val="center"/>
        </w:trPr>
        <w:tc>
          <w:tcPr>
            <w:tcW w:w="1921" w:type="dxa"/>
            <w:vMerge/>
          </w:tcPr>
          <w:p w:rsidR="004A5B4E" w:rsidRPr="004A5B4E" w:rsidRDefault="004A5B4E" w:rsidP="00DE3D56">
            <w:pPr>
              <w:bidi/>
              <w:spacing w:after="0" w:line="240" w:lineRule="auto"/>
              <w:jc w:val="both"/>
              <w:rPr>
                <w:rFonts w:ascii="Simplified Arabic" w:hAnsi="Simplified Arabic" w:cs="Simplified Arabic"/>
                <w:sz w:val="24"/>
                <w:szCs w:val="24"/>
                <w:rtl/>
              </w:rPr>
            </w:pPr>
          </w:p>
        </w:tc>
        <w:tc>
          <w:tcPr>
            <w:tcW w:w="2972"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tl/>
              </w:rPr>
              <w:t>من 5 الى أقل من 10 سنوات</w:t>
            </w:r>
          </w:p>
        </w:tc>
        <w:tc>
          <w:tcPr>
            <w:tcW w:w="1704"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Pr>
              <w:t>82</w:t>
            </w:r>
          </w:p>
        </w:tc>
        <w:tc>
          <w:tcPr>
            <w:tcW w:w="1705"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Pr>
              <w:t>27.9</w:t>
            </w:r>
            <w:r w:rsidRPr="004A5B4E">
              <w:rPr>
                <w:rFonts w:ascii="Simplified Arabic" w:hAnsi="Simplified Arabic" w:cs="Simplified Arabic" w:hint="cs"/>
                <w:sz w:val="24"/>
                <w:szCs w:val="24"/>
                <w:rtl/>
              </w:rPr>
              <w:t>%</w:t>
            </w:r>
          </w:p>
        </w:tc>
      </w:tr>
      <w:tr w:rsidR="004A5B4E" w:rsidRPr="004A5B4E" w:rsidTr="004A5B4E">
        <w:trPr>
          <w:jc w:val="center"/>
        </w:trPr>
        <w:tc>
          <w:tcPr>
            <w:tcW w:w="1921" w:type="dxa"/>
            <w:vMerge/>
          </w:tcPr>
          <w:p w:rsidR="004A5B4E" w:rsidRPr="004A5B4E" w:rsidRDefault="004A5B4E" w:rsidP="00DE3D56">
            <w:pPr>
              <w:bidi/>
              <w:spacing w:after="0" w:line="240" w:lineRule="auto"/>
              <w:jc w:val="both"/>
              <w:rPr>
                <w:rFonts w:ascii="Simplified Arabic" w:hAnsi="Simplified Arabic" w:cs="Simplified Arabic"/>
                <w:sz w:val="24"/>
                <w:szCs w:val="24"/>
                <w:rtl/>
              </w:rPr>
            </w:pPr>
          </w:p>
        </w:tc>
        <w:tc>
          <w:tcPr>
            <w:tcW w:w="2972"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tl/>
              </w:rPr>
              <w:t>أكثر من 10 سنوات</w:t>
            </w:r>
          </w:p>
        </w:tc>
        <w:tc>
          <w:tcPr>
            <w:tcW w:w="1704"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Pr>
              <w:t>85</w:t>
            </w:r>
          </w:p>
        </w:tc>
        <w:tc>
          <w:tcPr>
            <w:tcW w:w="1705"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Pr>
              <w:t>28.9</w:t>
            </w:r>
            <w:r w:rsidRPr="004A5B4E">
              <w:rPr>
                <w:rFonts w:ascii="Simplified Arabic" w:hAnsi="Simplified Arabic" w:cs="Simplified Arabic" w:hint="cs"/>
                <w:sz w:val="24"/>
                <w:szCs w:val="24"/>
                <w:rtl/>
              </w:rPr>
              <w:t>%</w:t>
            </w:r>
          </w:p>
        </w:tc>
      </w:tr>
      <w:tr w:rsidR="004A5B4E" w:rsidRPr="004A5B4E" w:rsidTr="004A5B4E">
        <w:trPr>
          <w:jc w:val="center"/>
        </w:trPr>
        <w:tc>
          <w:tcPr>
            <w:tcW w:w="1921" w:type="dxa"/>
            <w:vMerge w:val="restart"/>
          </w:tcPr>
          <w:p w:rsidR="004A5B4E" w:rsidRPr="004A5B4E" w:rsidRDefault="004A5B4E" w:rsidP="00DE3D56">
            <w:pPr>
              <w:bidi/>
              <w:spacing w:after="0" w:line="240" w:lineRule="auto"/>
              <w:jc w:val="both"/>
              <w:rPr>
                <w:rFonts w:ascii="Simplified Arabic" w:hAnsi="Simplified Arabic" w:cs="Simplified Arabic"/>
                <w:sz w:val="24"/>
                <w:szCs w:val="24"/>
                <w:rtl/>
              </w:rPr>
            </w:pPr>
            <w:r w:rsidRPr="004A5B4E">
              <w:rPr>
                <w:rFonts w:ascii="Simplified Arabic" w:hAnsi="Simplified Arabic" w:cs="Simplified Arabic" w:hint="cs"/>
                <w:sz w:val="24"/>
                <w:szCs w:val="24"/>
                <w:rtl/>
              </w:rPr>
              <w:t>المسمى الوظيفي</w:t>
            </w:r>
          </w:p>
        </w:tc>
        <w:tc>
          <w:tcPr>
            <w:tcW w:w="2972"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tl/>
              </w:rPr>
              <w:t>موظف</w:t>
            </w:r>
          </w:p>
        </w:tc>
        <w:tc>
          <w:tcPr>
            <w:tcW w:w="1704"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Pr>
              <w:t>109</w:t>
            </w:r>
          </w:p>
        </w:tc>
        <w:tc>
          <w:tcPr>
            <w:tcW w:w="1705"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Pr>
              <w:t>37.1</w:t>
            </w:r>
            <w:r w:rsidRPr="004A5B4E">
              <w:rPr>
                <w:rFonts w:ascii="Simplified Arabic" w:hAnsi="Simplified Arabic" w:cs="Simplified Arabic" w:hint="cs"/>
                <w:sz w:val="24"/>
                <w:szCs w:val="24"/>
                <w:rtl/>
              </w:rPr>
              <w:t>%</w:t>
            </w:r>
          </w:p>
        </w:tc>
      </w:tr>
      <w:tr w:rsidR="004A5B4E" w:rsidRPr="004A5B4E" w:rsidTr="004A5B4E">
        <w:trPr>
          <w:jc w:val="center"/>
        </w:trPr>
        <w:tc>
          <w:tcPr>
            <w:tcW w:w="1921" w:type="dxa"/>
            <w:vMerge/>
          </w:tcPr>
          <w:p w:rsidR="004A5B4E" w:rsidRPr="004A5B4E" w:rsidRDefault="004A5B4E" w:rsidP="00DE3D56">
            <w:pPr>
              <w:bidi/>
              <w:spacing w:after="0" w:line="240" w:lineRule="auto"/>
              <w:jc w:val="both"/>
              <w:rPr>
                <w:rFonts w:ascii="Simplified Arabic" w:hAnsi="Simplified Arabic" w:cs="Simplified Arabic"/>
                <w:sz w:val="24"/>
                <w:szCs w:val="24"/>
                <w:rtl/>
              </w:rPr>
            </w:pPr>
          </w:p>
        </w:tc>
        <w:tc>
          <w:tcPr>
            <w:tcW w:w="2972"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tl/>
              </w:rPr>
              <w:t>رئيس شعبة</w:t>
            </w:r>
          </w:p>
        </w:tc>
        <w:tc>
          <w:tcPr>
            <w:tcW w:w="1704"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Pr>
              <w:t>27</w:t>
            </w:r>
          </w:p>
        </w:tc>
        <w:tc>
          <w:tcPr>
            <w:tcW w:w="1705"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Pr>
              <w:t>9.2</w:t>
            </w:r>
            <w:r w:rsidRPr="004A5B4E">
              <w:rPr>
                <w:rFonts w:ascii="Simplified Arabic" w:hAnsi="Simplified Arabic" w:cs="Simplified Arabic" w:hint="cs"/>
                <w:sz w:val="24"/>
                <w:szCs w:val="24"/>
                <w:rtl/>
              </w:rPr>
              <w:t>%</w:t>
            </w:r>
          </w:p>
        </w:tc>
      </w:tr>
      <w:tr w:rsidR="004A5B4E" w:rsidRPr="004A5B4E" w:rsidTr="004A5B4E">
        <w:trPr>
          <w:jc w:val="center"/>
        </w:trPr>
        <w:tc>
          <w:tcPr>
            <w:tcW w:w="1921" w:type="dxa"/>
            <w:vMerge/>
          </w:tcPr>
          <w:p w:rsidR="004A5B4E" w:rsidRPr="004A5B4E" w:rsidRDefault="004A5B4E" w:rsidP="00DE3D56">
            <w:pPr>
              <w:bidi/>
              <w:spacing w:after="0" w:line="240" w:lineRule="auto"/>
              <w:jc w:val="both"/>
              <w:rPr>
                <w:rFonts w:ascii="Simplified Arabic" w:hAnsi="Simplified Arabic" w:cs="Simplified Arabic"/>
                <w:sz w:val="24"/>
                <w:szCs w:val="24"/>
                <w:rtl/>
              </w:rPr>
            </w:pPr>
          </w:p>
        </w:tc>
        <w:tc>
          <w:tcPr>
            <w:tcW w:w="2972"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tl/>
              </w:rPr>
              <w:t>رئيس قسم</w:t>
            </w:r>
          </w:p>
        </w:tc>
        <w:tc>
          <w:tcPr>
            <w:tcW w:w="1704"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Pr>
              <w:t>47</w:t>
            </w:r>
          </w:p>
        </w:tc>
        <w:tc>
          <w:tcPr>
            <w:tcW w:w="1705"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Pr>
              <w:t>16.0</w:t>
            </w:r>
            <w:r w:rsidRPr="004A5B4E">
              <w:rPr>
                <w:rFonts w:ascii="Simplified Arabic" w:hAnsi="Simplified Arabic" w:cs="Simplified Arabic" w:hint="cs"/>
                <w:sz w:val="24"/>
                <w:szCs w:val="24"/>
                <w:rtl/>
              </w:rPr>
              <w:t>%</w:t>
            </w:r>
          </w:p>
        </w:tc>
      </w:tr>
      <w:tr w:rsidR="004A5B4E" w:rsidRPr="004A5B4E" w:rsidTr="004A5B4E">
        <w:trPr>
          <w:jc w:val="center"/>
        </w:trPr>
        <w:tc>
          <w:tcPr>
            <w:tcW w:w="1921" w:type="dxa"/>
            <w:vMerge/>
          </w:tcPr>
          <w:p w:rsidR="004A5B4E" w:rsidRPr="004A5B4E" w:rsidRDefault="004A5B4E" w:rsidP="00DE3D56">
            <w:pPr>
              <w:bidi/>
              <w:spacing w:after="0" w:line="240" w:lineRule="auto"/>
              <w:jc w:val="both"/>
              <w:rPr>
                <w:rFonts w:ascii="Simplified Arabic" w:hAnsi="Simplified Arabic" w:cs="Simplified Arabic"/>
                <w:sz w:val="24"/>
                <w:szCs w:val="24"/>
                <w:rtl/>
              </w:rPr>
            </w:pPr>
          </w:p>
        </w:tc>
        <w:tc>
          <w:tcPr>
            <w:tcW w:w="2972"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tl/>
              </w:rPr>
              <w:t>مدير دائرة</w:t>
            </w:r>
          </w:p>
        </w:tc>
        <w:tc>
          <w:tcPr>
            <w:tcW w:w="1704"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Pr>
              <w:t>30</w:t>
            </w:r>
          </w:p>
        </w:tc>
        <w:tc>
          <w:tcPr>
            <w:tcW w:w="1705"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Pr>
              <w:t>10.2</w:t>
            </w:r>
            <w:r w:rsidRPr="004A5B4E">
              <w:rPr>
                <w:rFonts w:ascii="Simplified Arabic" w:hAnsi="Simplified Arabic" w:cs="Simplified Arabic" w:hint="cs"/>
                <w:sz w:val="24"/>
                <w:szCs w:val="24"/>
                <w:rtl/>
              </w:rPr>
              <w:t>%</w:t>
            </w:r>
          </w:p>
        </w:tc>
      </w:tr>
      <w:tr w:rsidR="004A5B4E" w:rsidRPr="004A5B4E" w:rsidTr="004A5B4E">
        <w:trPr>
          <w:jc w:val="center"/>
        </w:trPr>
        <w:tc>
          <w:tcPr>
            <w:tcW w:w="1921" w:type="dxa"/>
            <w:vMerge/>
          </w:tcPr>
          <w:p w:rsidR="004A5B4E" w:rsidRPr="004A5B4E" w:rsidRDefault="004A5B4E" w:rsidP="00DE3D56">
            <w:pPr>
              <w:bidi/>
              <w:spacing w:after="0" w:line="240" w:lineRule="auto"/>
              <w:jc w:val="both"/>
              <w:rPr>
                <w:rFonts w:ascii="Simplified Arabic" w:hAnsi="Simplified Arabic" w:cs="Simplified Arabic"/>
                <w:sz w:val="24"/>
                <w:szCs w:val="24"/>
                <w:rtl/>
              </w:rPr>
            </w:pPr>
          </w:p>
        </w:tc>
        <w:tc>
          <w:tcPr>
            <w:tcW w:w="2972"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tl/>
              </w:rPr>
              <w:t>عضو مجلس</w:t>
            </w:r>
          </w:p>
        </w:tc>
        <w:tc>
          <w:tcPr>
            <w:tcW w:w="1704"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Pr>
              <w:t>81</w:t>
            </w:r>
          </w:p>
        </w:tc>
        <w:tc>
          <w:tcPr>
            <w:tcW w:w="1705" w:type="dxa"/>
          </w:tcPr>
          <w:p w:rsidR="004A5B4E" w:rsidRPr="004A5B4E" w:rsidRDefault="004A5B4E" w:rsidP="00DE3D56">
            <w:pPr>
              <w:bidi/>
              <w:spacing w:after="0" w:line="240" w:lineRule="auto"/>
              <w:jc w:val="both"/>
              <w:rPr>
                <w:rFonts w:ascii="Simplified Arabic" w:hAnsi="Simplified Arabic" w:cs="Simplified Arabic"/>
                <w:sz w:val="24"/>
                <w:szCs w:val="24"/>
              </w:rPr>
            </w:pPr>
            <w:r w:rsidRPr="004A5B4E">
              <w:rPr>
                <w:rFonts w:ascii="Simplified Arabic" w:hAnsi="Simplified Arabic" w:cs="Simplified Arabic"/>
                <w:sz w:val="24"/>
                <w:szCs w:val="24"/>
              </w:rPr>
              <w:t>27.6</w:t>
            </w:r>
            <w:r w:rsidRPr="004A5B4E">
              <w:rPr>
                <w:rFonts w:ascii="Simplified Arabic" w:hAnsi="Simplified Arabic" w:cs="Simplified Arabic" w:hint="cs"/>
                <w:sz w:val="24"/>
                <w:szCs w:val="24"/>
                <w:rtl/>
              </w:rPr>
              <w:t>%</w:t>
            </w:r>
          </w:p>
        </w:tc>
      </w:tr>
    </w:tbl>
    <w:p w:rsidR="004A5B4E" w:rsidRPr="00C32178" w:rsidRDefault="004A5B4E" w:rsidP="00DE3D56">
      <w:pPr>
        <w:bidi/>
        <w:spacing w:line="240" w:lineRule="auto"/>
        <w:jc w:val="both"/>
        <w:rPr>
          <w:rFonts w:ascii="Simplified Arabic" w:hAnsi="Simplified Arabic" w:cs="Simplified Arabic"/>
          <w:b/>
          <w:bCs/>
          <w:sz w:val="24"/>
          <w:szCs w:val="24"/>
          <w:rtl/>
        </w:rPr>
      </w:pPr>
    </w:p>
    <w:p w:rsidR="00D80A7B" w:rsidRPr="004E5C1B" w:rsidRDefault="00D80A7B" w:rsidP="00DE3D56">
      <w:pPr>
        <w:bidi/>
        <w:spacing w:after="0" w:line="240" w:lineRule="auto"/>
        <w:jc w:val="both"/>
        <w:rPr>
          <w:rFonts w:ascii="Simplified Arabic" w:hAnsi="Simplified Arabic" w:cs="Simplified Arabic"/>
          <w:b/>
          <w:bCs/>
          <w:sz w:val="24"/>
          <w:szCs w:val="24"/>
          <w:rtl/>
        </w:rPr>
      </w:pPr>
      <w:r w:rsidRPr="004E5C1B">
        <w:rPr>
          <w:rFonts w:ascii="Simplified Arabic" w:hAnsi="Simplified Arabic" w:cs="Simplified Arabic" w:hint="cs"/>
          <w:b/>
          <w:bCs/>
          <w:sz w:val="24"/>
          <w:szCs w:val="24"/>
          <w:rtl/>
        </w:rPr>
        <w:t>أدوات الدراسة:</w:t>
      </w:r>
    </w:p>
    <w:p w:rsidR="00D80A7B" w:rsidRPr="00C32178" w:rsidRDefault="00D80A7B" w:rsidP="004B0E42">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بهدف جمع البيانات اللازمة لهذه الدراسة، وظف الباحث</w:t>
      </w:r>
      <w:r w:rsidR="004B0E42">
        <w:rPr>
          <w:rFonts w:ascii="Simplified Arabic" w:hAnsi="Simplified Arabic" w:cs="Simplified Arabic" w:hint="cs"/>
          <w:sz w:val="24"/>
          <w:szCs w:val="24"/>
          <w:rtl/>
        </w:rPr>
        <w:t>ان</w:t>
      </w:r>
      <w:r w:rsidRPr="00C32178">
        <w:rPr>
          <w:rFonts w:ascii="Simplified Arabic" w:hAnsi="Simplified Arabic" w:cs="Simplified Arabic" w:hint="cs"/>
          <w:sz w:val="24"/>
          <w:szCs w:val="24"/>
          <w:rtl/>
        </w:rPr>
        <w:t xml:space="preserve"> (مقياسين) وأداة واحدة وهي الاستبانة، والمقياسين هما: مقياس الحكم الرشيد، ومقياس التنمية المستدامة، وذلك بعد الرجوع إلى الأدب النظري والدراسات السابقة في هذا المجال.</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أولا)</w:t>
      </w:r>
      <w:r w:rsidRPr="00C32178">
        <w:rPr>
          <w:rFonts w:ascii="Simplified Arabic" w:hAnsi="Simplified Arabic" w:cs="Simplified Arabic" w:hint="cs"/>
          <w:b/>
          <w:bCs/>
          <w:sz w:val="24"/>
          <w:szCs w:val="24"/>
          <w:rtl/>
        </w:rPr>
        <w:t xml:space="preserve"> مقياس الحكم الرشيد:</w:t>
      </w:r>
    </w:p>
    <w:p w:rsidR="000474DF" w:rsidRPr="00C32178" w:rsidRDefault="000474DF" w:rsidP="00B72F9B">
      <w:pPr>
        <w:bidi/>
        <w:spacing w:after="0" w:line="240" w:lineRule="auto"/>
        <w:jc w:val="both"/>
        <w:rPr>
          <w:rFonts w:ascii="Simplified Arabic" w:hAnsi="Simplified Arabic" w:cs="Simplified Arabic"/>
          <w:color w:val="FF0000"/>
          <w:sz w:val="24"/>
          <w:szCs w:val="24"/>
          <w:rtl/>
        </w:rPr>
      </w:pPr>
      <w:r w:rsidRPr="00C32178">
        <w:rPr>
          <w:rFonts w:ascii="Simplified Arabic" w:hAnsi="Simplified Arabic" w:cs="Simplified Arabic" w:hint="cs"/>
          <w:sz w:val="24"/>
          <w:szCs w:val="24"/>
          <w:rtl/>
        </w:rPr>
        <w:t>قام الباحث</w:t>
      </w:r>
      <w:r w:rsidR="00B72F9B">
        <w:rPr>
          <w:rFonts w:ascii="Simplified Arabic" w:hAnsi="Simplified Arabic" w:cs="Simplified Arabic" w:hint="cs"/>
          <w:sz w:val="24"/>
          <w:szCs w:val="24"/>
          <w:rtl/>
        </w:rPr>
        <w:t>ان</w:t>
      </w:r>
      <w:r w:rsidRPr="00C32178">
        <w:rPr>
          <w:rFonts w:ascii="Simplified Arabic" w:hAnsi="Simplified Arabic" w:cs="Simplified Arabic" w:hint="cs"/>
          <w:sz w:val="24"/>
          <w:szCs w:val="24"/>
          <w:rtl/>
        </w:rPr>
        <w:t xml:space="preserve"> بإعداد مقياس الحكم الرشيد بهدف قياس درجة تطبيق قواعد الحكم الرشيد لدى موظفي وأعضاء بلديات محافظة رام الله والبيرة، </w:t>
      </w:r>
      <w:r w:rsidRPr="00C32178">
        <w:rPr>
          <w:rFonts w:ascii="Simplified Arabic" w:hAnsi="Simplified Arabic" w:cs="Simplified Arabic" w:hint="cs"/>
          <w:color w:val="000000"/>
          <w:sz w:val="24"/>
          <w:szCs w:val="24"/>
          <w:rtl/>
        </w:rPr>
        <w:t xml:space="preserve">وذلك من خلال مراجعة الإطار النظري والدراسات السابقة ذات العلاقة لاسيما دراسة (الألوسي،2019)، </w:t>
      </w:r>
      <w:r w:rsidRPr="00C32178">
        <w:rPr>
          <w:rFonts w:ascii="Simplified Arabic" w:hAnsi="Simplified Arabic" w:cs="Simplified Arabic" w:hint="cs"/>
          <w:sz w:val="24"/>
          <w:szCs w:val="24"/>
          <w:rtl/>
        </w:rPr>
        <w:t xml:space="preserve">حيث تكون المقياس في صورته الأولية من (52) فقرة، موزعة على (7) أبعاد. </w:t>
      </w:r>
    </w:p>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صدق مقياس:</w:t>
      </w:r>
    </w:p>
    <w:p w:rsidR="000474DF" w:rsidRPr="00C32178" w:rsidRDefault="000474DF" w:rsidP="00B72F9B">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قام الباحث</w:t>
      </w:r>
      <w:r w:rsidR="00B72F9B">
        <w:rPr>
          <w:rFonts w:ascii="Simplified Arabic" w:hAnsi="Simplified Arabic" w:cs="Simplified Arabic" w:hint="cs"/>
          <w:sz w:val="24"/>
          <w:szCs w:val="24"/>
          <w:rtl/>
        </w:rPr>
        <w:t>ان</w:t>
      </w:r>
      <w:r w:rsidRPr="00C32178">
        <w:rPr>
          <w:rFonts w:ascii="Simplified Arabic" w:hAnsi="Simplified Arabic" w:cs="Simplified Arabic" w:hint="cs"/>
          <w:sz w:val="24"/>
          <w:szCs w:val="24"/>
          <w:rtl/>
        </w:rPr>
        <w:t xml:space="preserve"> بعرض المقياس على مجموعة من الخبراء (محكمين) في مجال الادارة من حملة الدكتوراه </w:t>
      </w:r>
      <w:r w:rsidRPr="00C32178">
        <w:rPr>
          <w:rFonts w:ascii="Simplified Arabic" w:hAnsi="Simplified Arabic" w:cs="Simplified Arabic"/>
          <w:sz w:val="24"/>
          <w:szCs w:val="24"/>
          <w:rtl/>
        </w:rPr>
        <w:t>والبالغ عددهم (</w:t>
      </w:r>
      <w:r w:rsidRPr="00C32178">
        <w:rPr>
          <w:rFonts w:ascii="Simplified Arabic" w:hAnsi="Simplified Arabic" w:cs="Simplified Arabic" w:hint="cs"/>
          <w:sz w:val="24"/>
          <w:szCs w:val="24"/>
          <w:rtl/>
        </w:rPr>
        <w:t>10</w:t>
      </w:r>
      <w:r w:rsidRPr="00C32178">
        <w:rPr>
          <w:rFonts w:ascii="Simplified Arabic" w:hAnsi="Simplified Arabic" w:cs="Simplified Arabic"/>
          <w:sz w:val="24"/>
          <w:szCs w:val="24"/>
          <w:rtl/>
        </w:rPr>
        <w:t>)</w:t>
      </w:r>
      <w:r w:rsidRPr="00C32178">
        <w:rPr>
          <w:rFonts w:ascii="Simplified Arabic" w:hAnsi="Simplified Arabic" w:cs="Simplified Arabic" w:hint="cs"/>
          <w:sz w:val="24"/>
          <w:szCs w:val="24"/>
          <w:rtl/>
        </w:rPr>
        <w:t>وذلك للاسترشاد بآرائهم، وقد طلب من المحكمين إبداء الرأي حول مدى ملائمة المحاور الأساسية للمقياس، ومدى وضوح عبارات المقياس، وملائمتها لقياس ما وضعت لأجله، مع كتابة ملاحظاتهم وتعديلاتهم المقترحة، حيث تم تعديل وحذف وإضافة بعض الفقرات وبناء عليه أصبح المقياس في صورته النهائية يتكون من 48 فقرة موزعة على 7 أبعاد.</w:t>
      </w:r>
    </w:p>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ثبات المقياس:</w:t>
      </w:r>
    </w:p>
    <w:p w:rsidR="000474DF" w:rsidRPr="00C32178" w:rsidRDefault="000474DF" w:rsidP="00B72F9B">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لحساب ثبات مقياس الحكم الرشيد قامالباحث</w:t>
      </w:r>
      <w:r w:rsidR="00B72F9B">
        <w:rPr>
          <w:rFonts w:ascii="Simplified Arabic" w:hAnsi="Simplified Arabic" w:cs="Simplified Arabic" w:hint="cs"/>
          <w:sz w:val="24"/>
          <w:szCs w:val="24"/>
          <w:rtl/>
        </w:rPr>
        <w:t>ان</w:t>
      </w:r>
      <w:r w:rsidRPr="00C32178">
        <w:rPr>
          <w:rFonts w:ascii="Simplified Arabic" w:hAnsi="Simplified Arabic" w:cs="Simplified Arabic" w:hint="cs"/>
          <w:sz w:val="24"/>
          <w:szCs w:val="24"/>
          <w:rtl/>
        </w:rPr>
        <w:t xml:space="preserve"> باستخدام معادلة ألفا-كرونباخ، وفيما يلي نتائج ذلك.</w:t>
      </w:r>
    </w:p>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طريقة ألفا كرونباخ</w:t>
      </w:r>
    </w:p>
    <w:p w:rsidR="000474DF" w:rsidRPr="00C32178" w:rsidRDefault="000474DF" w:rsidP="00B72F9B">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تعتمد معادلة ألفا-كرونباخ على تباينات أسئلة الاختبار، وتشترط أن تقيس بنود الاختبار سمة واحدة فقط، ولذلك </w:t>
      </w:r>
      <w:r w:rsidR="00B72F9B" w:rsidRPr="00B72F9B">
        <w:rPr>
          <w:rFonts w:ascii="Simplified Arabic" w:hAnsi="Simplified Arabic" w:cs="Simplified Arabic" w:hint="cs"/>
          <w:sz w:val="24"/>
          <w:szCs w:val="24"/>
          <w:rtl/>
        </w:rPr>
        <w:t xml:space="preserve">قام الباحثان </w:t>
      </w:r>
      <w:r w:rsidRPr="00C32178">
        <w:rPr>
          <w:rFonts w:ascii="Simplified Arabic" w:hAnsi="Simplified Arabic" w:cs="Simplified Arabic" w:hint="cs"/>
          <w:sz w:val="24"/>
          <w:szCs w:val="24"/>
          <w:rtl/>
        </w:rPr>
        <w:t>بحساب معامل الثبات لكل بعد على انفراد وللأبعاد مجتمعة، والجدول التالي يوضح ذلك.</w:t>
      </w:r>
    </w:p>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جدول (</w:t>
      </w:r>
      <w:r w:rsidR="003D0518">
        <w:rPr>
          <w:rFonts w:ascii="Simplified Arabic" w:hAnsi="Simplified Arabic" w:cs="Simplified Arabic" w:hint="cs"/>
          <w:b/>
          <w:bCs/>
          <w:sz w:val="24"/>
          <w:szCs w:val="24"/>
          <w:rtl/>
        </w:rPr>
        <w:t>2</w:t>
      </w:r>
      <w:r w:rsidRPr="00C32178">
        <w:rPr>
          <w:rFonts w:ascii="Simplified Arabic" w:hAnsi="Simplified Arabic" w:cs="Simplified Arabic" w:hint="cs"/>
          <w:b/>
          <w:bCs/>
          <w:sz w:val="24"/>
          <w:szCs w:val="24"/>
          <w:rtl/>
        </w:rPr>
        <w:t>): معاملات الثبات باستخدام معامل ألفا-كرونباخ</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7"/>
        <w:gridCol w:w="1270"/>
        <w:gridCol w:w="1746"/>
      </w:tblGrid>
      <w:tr w:rsidR="000474DF" w:rsidRPr="00C32178" w:rsidTr="004A5B4E">
        <w:trPr>
          <w:jc w:val="center"/>
        </w:trPr>
        <w:tc>
          <w:tcPr>
            <w:tcW w:w="2807" w:type="dxa"/>
          </w:tcPr>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الأبعاد</w:t>
            </w:r>
          </w:p>
        </w:tc>
        <w:tc>
          <w:tcPr>
            <w:tcW w:w="1270" w:type="dxa"/>
          </w:tcPr>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عدد البنود</w:t>
            </w:r>
          </w:p>
        </w:tc>
        <w:tc>
          <w:tcPr>
            <w:tcW w:w="1746" w:type="dxa"/>
          </w:tcPr>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قيمة معامل ألفا</w:t>
            </w:r>
          </w:p>
        </w:tc>
      </w:tr>
      <w:tr w:rsidR="000474DF" w:rsidRPr="00C32178" w:rsidTr="004A5B4E">
        <w:trPr>
          <w:jc w:val="center"/>
        </w:trPr>
        <w:tc>
          <w:tcPr>
            <w:tcW w:w="2807"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الافصاح والشفافية</w:t>
            </w:r>
          </w:p>
        </w:tc>
        <w:tc>
          <w:tcPr>
            <w:tcW w:w="1270"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7</w:t>
            </w:r>
          </w:p>
        </w:tc>
        <w:tc>
          <w:tcPr>
            <w:tcW w:w="1746"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0.926</w:t>
            </w:r>
          </w:p>
        </w:tc>
      </w:tr>
      <w:tr w:rsidR="000474DF" w:rsidRPr="00C32178" w:rsidTr="004A5B4E">
        <w:trPr>
          <w:jc w:val="center"/>
        </w:trPr>
        <w:tc>
          <w:tcPr>
            <w:tcW w:w="2807"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المساءلة</w:t>
            </w:r>
          </w:p>
        </w:tc>
        <w:tc>
          <w:tcPr>
            <w:tcW w:w="1270"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6</w:t>
            </w:r>
          </w:p>
        </w:tc>
        <w:tc>
          <w:tcPr>
            <w:tcW w:w="1746"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0.960</w:t>
            </w:r>
          </w:p>
        </w:tc>
      </w:tr>
      <w:tr w:rsidR="000474DF" w:rsidRPr="00C32178" w:rsidTr="004A5B4E">
        <w:trPr>
          <w:jc w:val="center"/>
        </w:trPr>
        <w:tc>
          <w:tcPr>
            <w:tcW w:w="2807"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سيادة القانون</w:t>
            </w:r>
          </w:p>
        </w:tc>
        <w:tc>
          <w:tcPr>
            <w:tcW w:w="1270"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7</w:t>
            </w:r>
          </w:p>
        </w:tc>
        <w:tc>
          <w:tcPr>
            <w:tcW w:w="1746"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0.971</w:t>
            </w:r>
          </w:p>
        </w:tc>
      </w:tr>
      <w:tr w:rsidR="000474DF" w:rsidRPr="00C32178" w:rsidTr="004A5B4E">
        <w:trPr>
          <w:jc w:val="center"/>
        </w:trPr>
        <w:tc>
          <w:tcPr>
            <w:tcW w:w="2807"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الاستجابة</w:t>
            </w:r>
          </w:p>
        </w:tc>
        <w:tc>
          <w:tcPr>
            <w:tcW w:w="1270"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7</w:t>
            </w:r>
          </w:p>
        </w:tc>
        <w:tc>
          <w:tcPr>
            <w:tcW w:w="1746"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0.955</w:t>
            </w:r>
          </w:p>
        </w:tc>
      </w:tr>
      <w:tr w:rsidR="000474DF" w:rsidRPr="00C32178" w:rsidTr="004A5B4E">
        <w:trPr>
          <w:jc w:val="center"/>
        </w:trPr>
        <w:tc>
          <w:tcPr>
            <w:tcW w:w="2807"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المشاركة</w:t>
            </w:r>
          </w:p>
        </w:tc>
        <w:tc>
          <w:tcPr>
            <w:tcW w:w="1270"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7</w:t>
            </w:r>
          </w:p>
        </w:tc>
        <w:tc>
          <w:tcPr>
            <w:tcW w:w="1746"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0.949</w:t>
            </w:r>
          </w:p>
        </w:tc>
      </w:tr>
      <w:tr w:rsidR="000474DF" w:rsidRPr="00C32178" w:rsidTr="004A5B4E">
        <w:trPr>
          <w:jc w:val="center"/>
        </w:trPr>
        <w:tc>
          <w:tcPr>
            <w:tcW w:w="2807"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الكفاءة والفاعلية</w:t>
            </w:r>
          </w:p>
        </w:tc>
        <w:tc>
          <w:tcPr>
            <w:tcW w:w="1270"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7</w:t>
            </w:r>
          </w:p>
        </w:tc>
        <w:tc>
          <w:tcPr>
            <w:tcW w:w="1746"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0.939</w:t>
            </w:r>
          </w:p>
        </w:tc>
      </w:tr>
      <w:tr w:rsidR="000474DF" w:rsidRPr="00C32178" w:rsidTr="004A5B4E">
        <w:trPr>
          <w:jc w:val="center"/>
        </w:trPr>
        <w:tc>
          <w:tcPr>
            <w:tcW w:w="2807"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التوافق</w:t>
            </w:r>
          </w:p>
        </w:tc>
        <w:tc>
          <w:tcPr>
            <w:tcW w:w="1270"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7</w:t>
            </w:r>
          </w:p>
        </w:tc>
        <w:tc>
          <w:tcPr>
            <w:tcW w:w="1746"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0.966</w:t>
            </w:r>
          </w:p>
        </w:tc>
      </w:tr>
      <w:tr w:rsidR="000474DF" w:rsidRPr="00C32178" w:rsidTr="004A5B4E">
        <w:trPr>
          <w:jc w:val="center"/>
        </w:trPr>
        <w:tc>
          <w:tcPr>
            <w:tcW w:w="2807" w:type="dxa"/>
          </w:tcPr>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الحكم الرشيد (الدرجة الكلية)</w:t>
            </w:r>
          </w:p>
        </w:tc>
        <w:tc>
          <w:tcPr>
            <w:tcW w:w="1270" w:type="dxa"/>
          </w:tcPr>
          <w:p w:rsidR="000474DF" w:rsidRPr="00C32178" w:rsidRDefault="000474DF" w:rsidP="00DE3D56">
            <w:pPr>
              <w:bidi/>
              <w:spacing w:after="0" w:line="240" w:lineRule="auto"/>
              <w:jc w:val="both"/>
              <w:rPr>
                <w:rFonts w:ascii="Simplified Arabic" w:hAnsi="Simplified Arabic" w:cs="Simplified Arabic"/>
                <w:b/>
                <w:bCs/>
                <w:sz w:val="24"/>
                <w:szCs w:val="24"/>
              </w:rPr>
            </w:pPr>
            <w:r w:rsidRPr="00C32178">
              <w:rPr>
                <w:rFonts w:ascii="Simplified Arabic" w:hAnsi="Simplified Arabic" w:cs="Simplified Arabic"/>
                <w:b/>
                <w:bCs/>
                <w:sz w:val="24"/>
                <w:szCs w:val="24"/>
              </w:rPr>
              <w:t>48</w:t>
            </w:r>
          </w:p>
        </w:tc>
        <w:tc>
          <w:tcPr>
            <w:tcW w:w="1746" w:type="dxa"/>
          </w:tcPr>
          <w:p w:rsidR="000474DF" w:rsidRPr="00C32178" w:rsidRDefault="000474DF" w:rsidP="00DE3D56">
            <w:pPr>
              <w:bidi/>
              <w:spacing w:after="0" w:line="240" w:lineRule="auto"/>
              <w:jc w:val="both"/>
              <w:rPr>
                <w:rFonts w:ascii="Simplified Arabic" w:hAnsi="Simplified Arabic" w:cs="Simplified Arabic"/>
                <w:b/>
                <w:bCs/>
                <w:sz w:val="24"/>
                <w:szCs w:val="24"/>
              </w:rPr>
            </w:pPr>
            <w:r w:rsidRPr="00C32178">
              <w:rPr>
                <w:rFonts w:ascii="Simplified Arabic" w:hAnsi="Simplified Arabic" w:cs="Simplified Arabic"/>
                <w:b/>
                <w:bCs/>
                <w:sz w:val="24"/>
                <w:szCs w:val="24"/>
              </w:rPr>
              <w:t>0.990</w:t>
            </w:r>
          </w:p>
        </w:tc>
      </w:tr>
    </w:tbl>
    <w:p w:rsidR="000474DF" w:rsidRPr="00C32178" w:rsidRDefault="000474DF" w:rsidP="00DE3D56">
      <w:pPr>
        <w:bidi/>
        <w:spacing w:after="0" w:line="240" w:lineRule="auto"/>
        <w:jc w:val="both"/>
        <w:rPr>
          <w:rFonts w:ascii="Simplified Arabic" w:hAnsi="Simplified Arabic" w:cs="Simplified Arabic"/>
          <w:sz w:val="24"/>
          <w:szCs w:val="24"/>
          <w:rtl/>
        </w:rPr>
      </w:pP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يتضح من الجدول (</w:t>
      </w:r>
      <w:r w:rsidR="003D0518">
        <w:rPr>
          <w:rFonts w:ascii="Simplified Arabic" w:hAnsi="Simplified Arabic" w:cs="Simplified Arabic" w:hint="cs"/>
          <w:sz w:val="24"/>
          <w:szCs w:val="24"/>
          <w:rtl/>
        </w:rPr>
        <w:t>2</w:t>
      </w:r>
      <w:r w:rsidRPr="00C32178">
        <w:rPr>
          <w:rFonts w:ascii="Simplified Arabic" w:hAnsi="Simplified Arabic" w:cs="Simplified Arabic" w:hint="cs"/>
          <w:sz w:val="24"/>
          <w:szCs w:val="24"/>
          <w:rtl/>
        </w:rPr>
        <w:t>) أن قيم معاملات ألفا لأبعاد مقياس الحكم الرشيد المتمثلة ببعد الافصاح والشفافية، وبعد المساءلة، وبعد سيادة القانون، وبعد الاستجابة، وبعد المشاركة، وبعد الكفاءة والفاعلية، وبعد التوافق كانت على التوالي (</w:t>
      </w:r>
      <w:r w:rsidRPr="00C32178">
        <w:rPr>
          <w:rFonts w:ascii="Simplified Arabic" w:hAnsi="Simplified Arabic" w:cs="Simplified Arabic"/>
          <w:sz w:val="24"/>
          <w:szCs w:val="24"/>
        </w:rPr>
        <w:t>0.926</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0.960</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0.971</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0.955</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0.949</w:t>
      </w:r>
      <w:r w:rsidRPr="00C32178">
        <w:rPr>
          <w:rFonts w:ascii="Simplified Arabic" w:hAnsi="Simplified Arabic" w:cs="Simplified Arabic" w:hint="cs"/>
          <w:sz w:val="24"/>
          <w:szCs w:val="24"/>
          <w:rtl/>
        </w:rPr>
        <w:t xml:space="preserve"> ،</w:t>
      </w:r>
      <w:r w:rsidRPr="00C32178">
        <w:rPr>
          <w:rFonts w:ascii="Simplified Arabic" w:hAnsi="Simplified Arabic" w:cs="Simplified Arabic"/>
          <w:sz w:val="24"/>
          <w:szCs w:val="24"/>
        </w:rPr>
        <w:t>0.939</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0.966</w:t>
      </w:r>
      <w:r w:rsidRPr="00C32178">
        <w:rPr>
          <w:rFonts w:ascii="Simplified Arabic" w:hAnsi="Simplified Arabic" w:cs="Simplified Arabic" w:hint="cs"/>
          <w:sz w:val="24"/>
          <w:szCs w:val="24"/>
          <w:rtl/>
        </w:rPr>
        <w:t>)، كما بلغ معامل ألفا للمقياس (</w:t>
      </w:r>
      <w:r w:rsidRPr="00C32178">
        <w:rPr>
          <w:rFonts w:ascii="Simplified Arabic" w:hAnsi="Simplified Arabic" w:cs="Simplified Arabic"/>
          <w:sz w:val="24"/>
          <w:szCs w:val="24"/>
        </w:rPr>
        <w:t>0.990</w:t>
      </w:r>
      <w:r w:rsidRPr="00C32178">
        <w:rPr>
          <w:rFonts w:ascii="Simplified Arabic" w:hAnsi="Simplified Arabic" w:cs="Simplified Arabic" w:hint="cs"/>
          <w:sz w:val="24"/>
          <w:szCs w:val="24"/>
          <w:rtl/>
        </w:rPr>
        <w:t>)، وجميع هذه القيم أكبر من (</w:t>
      </w:r>
      <w:r w:rsidRPr="00C32178">
        <w:rPr>
          <w:rFonts w:ascii="Simplified Arabic" w:hAnsi="Simplified Arabic" w:cs="Simplified Arabic"/>
          <w:sz w:val="24"/>
          <w:szCs w:val="24"/>
        </w:rPr>
        <w:t>0.70</w:t>
      </w:r>
      <w:r w:rsidRPr="00C32178">
        <w:rPr>
          <w:rFonts w:ascii="Simplified Arabic" w:hAnsi="Simplified Arabic" w:cs="Simplified Arabic" w:hint="cs"/>
          <w:sz w:val="24"/>
          <w:szCs w:val="24"/>
          <w:rtl/>
        </w:rPr>
        <w:t xml:space="preserve">) مما يشير الى قبولها والاطمئنان لها بحسب ما أورده </w:t>
      </w:r>
      <w:proofErr w:type="spellStart"/>
      <w:r w:rsidRPr="00C32178">
        <w:rPr>
          <w:rFonts w:ascii="Simplified Arabic" w:hAnsi="Simplified Arabic" w:cs="Simplified Arabic" w:hint="cs"/>
          <w:sz w:val="24"/>
          <w:szCs w:val="24"/>
          <w:rtl/>
        </w:rPr>
        <w:t>ترافاكول</w:t>
      </w:r>
      <w:proofErr w:type="spellEnd"/>
      <w:r w:rsidRPr="00C32178">
        <w:rPr>
          <w:rFonts w:ascii="Simplified Arabic" w:hAnsi="Simplified Arabic" w:cs="Simplified Arabic" w:hint="cs"/>
          <w:sz w:val="24"/>
          <w:szCs w:val="24"/>
          <w:rtl/>
        </w:rPr>
        <w:t xml:space="preserve"> (</w:t>
      </w:r>
      <w:proofErr w:type="spellStart"/>
      <w:r w:rsidRPr="00C32178">
        <w:rPr>
          <w:rFonts w:ascii="Simplified Arabic" w:hAnsi="Simplified Arabic" w:cs="Simplified Arabic"/>
          <w:sz w:val="24"/>
          <w:szCs w:val="24"/>
          <w:u w:val="single"/>
        </w:rPr>
        <w:t>Travakol</w:t>
      </w:r>
      <w:proofErr w:type="spellEnd"/>
      <w:r w:rsidRPr="00C32178">
        <w:rPr>
          <w:rFonts w:ascii="Simplified Arabic" w:hAnsi="Simplified Arabic" w:cs="Simplified Arabic"/>
          <w:sz w:val="24"/>
          <w:szCs w:val="24"/>
          <w:u w:val="single"/>
        </w:rPr>
        <w:t>,</w:t>
      </w:r>
      <w:r w:rsidRPr="00C32178">
        <w:rPr>
          <w:rFonts w:ascii="Simplified Arabic" w:hAnsi="Simplified Arabic" w:cs="Simplified Arabic"/>
          <w:sz w:val="24"/>
          <w:szCs w:val="24"/>
        </w:rPr>
        <w:t xml:space="preserve"> 2011</w:t>
      </w:r>
      <w:r w:rsidRPr="00C32178">
        <w:rPr>
          <w:rFonts w:ascii="Simplified Arabic" w:hAnsi="Simplified Arabic" w:cs="Simplified Arabic" w:hint="cs"/>
          <w:sz w:val="24"/>
          <w:szCs w:val="24"/>
          <w:rtl/>
        </w:rPr>
        <w:t>).</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ثانيا)</w:t>
      </w:r>
      <w:r w:rsidRPr="00C32178">
        <w:rPr>
          <w:rFonts w:ascii="Simplified Arabic" w:hAnsi="Simplified Arabic" w:cs="Simplified Arabic" w:hint="cs"/>
          <w:b/>
          <w:bCs/>
          <w:sz w:val="24"/>
          <w:szCs w:val="24"/>
          <w:rtl/>
        </w:rPr>
        <w:t>مقياس التنمية المستدامة:</w:t>
      </w:r>
    </w:p>
    <w:p w:rsidR="000474DF" w:rsidRPr="004E5C1B" w:rsidRDefault="00B72F9B" w:rsidP="00B72F9B">
      <w:pPr>
        <w:bidi/>
        <w:spacing w:after="0" w:line="240" w:lineRule="auto"/>
        <w:jc w:val="both"/>
        <w:rPr>
          <w:rFonts w:ascii="Simplified Arabic" w:hAnsi="Simplified Arabic" w:cs="Simplified Arabic"/>
          <w:sz w:val="24"/>
          <w:szCs w:val="24"/>
          <w:rtl/>
        </w:rPr>
      </w:pPr>
      <w:r w:rsidRPr="00B72F9B">
        <w:rPr>
          <w:rFonts w:ascii="Simplified Arabic" w:hAnsi="Simplified Arabic" w:cs="Simplified Arabic" w:hint="cs"/>
          <w:sz w:val="24"/>
          <w:szCs w:val="24"/>
          <w:rtl/>
        </w:rPr>
        <w:t xml:space="preserve">قام الباحثان </w:t>
      </w:r>
      <w:r w:rsidR="000474DF" w:rsidRPr="00C32178">
        <w:rPr>
          <w:rFonts w:ascii="Simplified Arabic" w:hAnsi="Simplified Arabic" w:cs="Simplified Arabic" w:hint="cs"/>
          <w:sz w:val="24"/>
          <w:szCs w:val="24"/>
          <w:rtl/>
        </w:rPr>
        <w:t xml:space="preserve">بإعداد مقياس </w:t>
      </w:r>
      <w:r w:rsidR="000474DF" w:rsidRPr="00C32178">
        <w:rPr>
          <w:rFonts w:ascii="Simplified Arabic" w:hAnsi="Simplified Arabic" w:cs="Simplified Arabic"/>
          <w:sz w:val="24"/>
          <w:szCs w:val="24"/>
          <w:rtl/>
        </w:rPr>
        <w:t xml:space="preserve">التنمية المستدامة </w:t>
      </w:r>
      <w:r w:rsidR="000474DF" w:rsidRPr="00C32178">
        <w:rPr>
          <w:rFonts w:ascii="Simplified Arabic" w:hAnsi="Simplified Arabic" w:cs="Simplified Arabic" w:hint="cs"/>
          <w:sz w:val="24"/>
          <w:szCs w:val="24"/>
          <w:rtl/>
        </w:rPr>
        <w:t xml:space="preserve">بهدف قياس درجة </w:t>
      </w:r>
      <w:r w:rsidR="000474DF" w:rsidRPr="00C32178">
        <w:rPr>
          <w:rFonts w:ascii="Simplified Arabic" w:hAnsi="Simplified Arabic" w:cs="Simplified Arabic"/>
          <w:sz w:val="24"/>
          <w:szCs w:val="24"/>
          <w:rtl/>
        </w:rPr>
        <w:t xml:space="preserve">مؤشرات التنمية المستدامة </w:t>
      </w:r>
      <w:r w:rsidR="000474DF" w:rsidRPr="00C32178">
        <w:rPr>
          <w:rFonts w:ascii="Simplified Arabic" w:hAnsi="Simplified Arabic" w:cs="Simplified Arabic" w:hint="cs"/>
          <w:sz w:val="24"/>
          <w:szCs w:val="24"/>
          <w:rtl/>
        </w:rPr>
        <w:t>لدى موظفي وأعضاء بلديات محافظة رام الله والبيرة،</w:t>
      </w:r>
      <w:r w:rsidR="000474DF" w:rsidRPr="00C32178">
        <w:rPr>
          <w:rFonts w:ascii="Simplified Arabic" w:hAnsi="Simplified Arabic" w:cs="Simplified Arabic" w:hint="cs"/>
          <w:color w:val="000000"/>
          <w:sz w:val="24"/>
          <w:szCs w:val="24"/>
          <w:rtl/>
        </w:rPr>
        <w:t>وذلك من خلال مراجعة الإطار النظري والدراسات الس</w:t>
      </w:r>
      <w:r w:rsidR="00323BAF">
        <w:rPr>
          <w:rFonts w:ascii="Simplified Arabic" w:hAnsi="Simplified Arabic" w:cs="Simplified Arabic" w:hint="cs"/>
          <w:color w:val="000000"/>
          <w:sz w:val="24"/>
          <w:szCs w:val="24"/>
          <w:rtl/>
        </w:rPr>
        <w:t>ابقة ذات العلاقة لاسيما دراسة (</w:t>
      </w:r>
      <w:r w:rsidR="000474DF" w:rsidRPr="00C32178">
        <w:rPr>
          <w:rFonts w:ascii="Simplified Arabic" w:hAnsi="Simplified Arabic" w:cs="Simplified Arabic" w:hint="cs"/>
          <w:color w:val="000000"/>
          <w:sz w:val="24"/>
          <w:szCs w:val="24"/>
          <w:rtl/>
        </w:rPr>
        <w:t>الالوسي،2019)</w:t>
      </w:r>
      <w:r w:rsidR="003A22C7" w:rsidRPr="00C32178">
        <w:rPr>
          <w:rFonts w:ascii="Simplified Arabic" w:hAnsi="Simplified Arabic" w:cs="Simplified Arabic" w:hint="cs"/>
          <w:color w:val="000000"/>
          <w:sz w:val="24"/>
          <w:szCs w:val="24"/>
          <w:rtl/>
        </w:rPr>
        <w:t>،</w:t>
      </w:r>
      <w:r w:rsidR="000474DF" w:rsidRPr="00C32178">
        <w:rPr>
          <w:rFonts w:ascii="Simplified Arabic" w:hAnsi="Simplified Arabic" w:cs="Simplified Arabic" w:hint="cs"/>
          <w:sz w:val="24"/>
          <w:szCs w:val="24"/>
          <w:rtl/>
        </w:rPr>
        <w:t>حيث تكون المقياس في صورته الأولية من (30) فقرة، موزعة على (3) ابعاد.</w:t>
      </w:r>
    </w:p>
    <w:p w:rsidR="007E4140"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صدق مقياس:</w:t>
      </w:r>
    </w:p>
    <w:p w:rsidR="000474DF" w:rsidRPr="00C32178" w:rsidRDefault="00B72F9B" w:rsidP="00B72F9B">
      <w:pPr>
        <w:bidi/>
        <w:spacing w:after="0" w:line="240" w:lineRule="auto"/>
        <w:jc w:val="both"/>
        <w:rPr>
          <w:rFonts w:ascii="Simplified Arabic" w:hAnsi="Simplified Arabic" w:cs="Simplified Arabic"/>
          <w:b/>
          <w:bCs/>
          <w:sz w:val="24"/>
          <w:szCs w:val="24"/>
          <w:rtl/>
        </w:rPr>
      </w:pPr>
      <w:r w:rsidRPr="00B72F9B">
        <w:rPr>
          <w:rFonts w:ascii="Simplified Arabic" w:hAnsi="Simplified Arabic" w:cs="Simplified Arabic" w:hint="cs"/>
          <w:sz w:val="24"/>
          <w:szCs w:val="24"/>
          <w:rtl/>
        </w:rPr>
        <w:t xml:space="preserve">قام الباحثان </w:t>
      </w:r>
      <w:r w:rsidR="000474DF" w:rsidRPr="00C32178">
        <w:rPr>
          <w:rFonts w:ascii="Simplified Arabic" w:hAnsi="Simplified Arabic" w:cs="Simplified Arabic" w:hint="cs"/>
          <w:sz w:val="24"/>
          <w:szCs w:val="24"/>
          <w:rtl/>
        </w:rPr>
        <w:t>بعرض المقياس على مجموعة من الخبراء (المحكمين) في مجال الادارة من حملة الدكتوراه والبالغ عددهم (10) وذلك للاسترشاد بآرائهم، وقد طلب من المحكمين إبداء الرأي حول مدى ملائمة المحاور الأساسية للمقياس، ومدى وضوح عبارات المقياس، وملائمتها لقياس ما وضعت لأجله، مع كتابة ملاحظاتهم وتعديلاتهم المقترحة. أبدى المحكمون ملاحظاتهم وتعديلاتهم المقترحة، وأخذت جميعاَ في الاعتبار، وبناء عليه تم حذف وإضافة بعض الفقرات وتكون المقياس في صورته النهائية من( 24 ) فقرة موزعة على (3) ابعاد.</w:t>
      </w:r>
    </w:p>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ثبات المقياس:</w:t>
      </w:r>
    </w:p>
    <w:p w:rsidR="000474DF" w:rsidRPr="00C32178" w:rsidRDefault="000474DF" w:rsidP="00B72F9B">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لحساب ثبات المقياس </w:t>
      </w:r>
      <w:r w:rsidR="00B72F9B" w:rsidRPr="00B72F9B">
        <w:rPr>
          <w:rFonts w:ascii="Simplified Arabic" w:hAnsi="Simplified Arabic" w:cs="Simplified Arabic" w:hint="cs"/>
          <w:sz w:val="24"/>
          <w:szCs w:val="24"/>
          <w:rtl/>
        </w:rPr>
        <w:t xml:space="preserve">قام الباحثان </w:t>
      </w:r>
      <w:r w:rsidRPr="00C32178">
        <w:rPr>
          <w:rFonts w:ascii="Simplified Arabic" w:hAnsi="Simplified Arabic" w:cs="Simplified Arabic" w:hint="cs"/>
          <w:sz w:val="24"/>
          <w:szCs w:val="24"/>
          <w:rtl/>
        </w:rPr>
        <w:t>باستخدام معامل ألفا-كرونباخ ، وفيما يلي نتائج ذلك.</w:t>
      </w:r>
    </w:p>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 xml:space="preserve">طريقة ألفا كرونباخ </w:t>
      </w:r>
    </w:p>
    <w:p w:rsidR="000474DF" w:rsidRPr="00C32178" w:rsidRDefault="000474DF" w:rsidP="00B72F9B">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تعتمد معادلة ألفا-كرونباخ على تباينات أسئلة الاختبار، وتشترط أن تقيس بنود الاختبار سمة واحدة فقط، لذلك </w:t>
      </w:r>
      <w:r w:rsidR="00B72F9B" w:rsidRPr="00B72F9B">
        <w:rPr>
          <w:rFonts w:ascii="Simplified Arabic" w:hAnsi="Simplified Arabic" w:cs="Simplified Arabic" w:hint="cs"/>
          <w:sz w:val="24"/>
          <w:szCs w:val="24"/>
          <w:rtl/>
        </w:rPr>
        <w:t xml:space="preserve">قام الباحثان </w:t>
      </w:r>
      <w:r w:rsidRPr="00C32178">
        <w:rPr>
          <w:rFonts w:ascii="Simplified Arabic" w:hAnsi="Simplified Arabic" w:cs="Simplified Arabic" w:hint="cs"/>
          <w:sz w:val="24"/>
          <w:szCs w:val="24"/>
          <w:rtl/>
        </w:rPr>
        <w:t>بحساب معامل الثبات لكل بعد من أبعاد مقياس التنمية المستدامة انفراد وللأبعاد مجتمعة، والجدول التالي يوضح ذلك.</w:t>
      </w:r>
    </w:p>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جدول (</w:t>
      </w:r>
      <w:r w:rsidR="003D0518">
        <w:rPr>
          <w:rFonts w:ascii="Simplified Arabic" w:hAnsi="Simplified Arabic" w:cs="Simplified Arabic" w:hint="cs"/>
          <w:b/>
          <w:bCs/>
          <w:sz w:val="24"/>
          <w:szCs w:val="24"/>
          <w:rtl/>
        </w:rPr>
        <w:t>3</w:t>
      </w:r>
      <w:r w:rsidRPr="00C32178">
        <w:rPr>
          <w:rFonts w:ascii="Simplified Arabic" w:hAnsi="Simplified Arabic" w:cs="Simplified Arabic" w:hint="cs"/>
          <w:b/>
          <w:bCs/>
          <w:sz w:val="24"/>
          <w:szCs w:val="24"/>
          <w:rtl/>
        </w:rPr>
        <w:t>): معاملات الثبات باستخدام معامل ألفا-كرونباخ</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270"/>
        <w:gridCol w:w="1746"/>
      </w:tblGrid>
      <w:tr w:rsidR="000474DF" w:rsidRPr="00C32178" w:rsidTr="004A5B4E">
        <w:trPr>
          <w:jc w:val="center"/>
        </w:trPr>
        <w:tc>
          <w:tcPr>
            <w:tcW w:w="2410" w:type="dxa"/>
          </w:tcPr>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البعد</w:t>
            </w:r>
          </w:p>
        </w:tc>
        <w:tc>
          <w:tcPr>
            <w:tcW w:w="1270" w:type="dxa"/>
          </w:tcPr>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عدد البنود</w:t>
            </w:r>
          </w:p>
        </w:tc>
        <w:tc>
          <w:tcPr>
            <w:tcW w:w="1746" w:type="dxa"/>
          </w:tcPr>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قيمة معامل ألفا</w:t>
            </w:r>
          </w:p>
        </w:tc>
      </w:tr>
      <w:tr w:rsidR="000474DF" w:rsidRPr="00C32178" w:rsidTr="004A5B4E">
        <w:trPr>
          <w:jc w:val="center"/>
        </w:trPr>
        <w:tc>
          <w:tcPr>
            <w:tcW w:w="2410"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التنمية الاجتماعية</w:t>
            </w:r>
          </w:p>
        </w:tc>
        <w:tc>
          <w:tcPr>
            <w:tcW w:w="1270"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w:t>
            </w:r>
          </w:p>
        </w:tc>
        <w:tc>
          <w:tcPr>
            <w:tcW w:w="1746"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0.968</w:t>
            </w:r>
          </w:p>
        </w:tc>
      </w:tr>
      <w:tr w:rsidR="000474DF" w:rsidRPr="00C32178" w:rsidTr="004A5B4E">
        <w:trPr>
          <w:jc w:val="center"/>
        </w:trPr>
        <w:tc>
          <w:tcPr>
            <w:tcW w:w="2410"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التنمية البيئية</w:t>
            </w:r>
          </w:p>
        </w:tc>
        <w:tc>
          <w:tcPr>
            <w:tcW w:w="1270"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w:t>
            </w:r>
          </w:p>
        </w:tc>
        <w:tc>
          <w:tcPr>
            <w:tcW w:w="1746"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0.966</w:t>
            </w:r>
          </w:p>
        </w:tc>
      </w:tr>
      <w:tr w:rsidR="000474DF" w:rsidRPr="00C32178" w:rsidTr="004A5B4E">
        <w:trPr>
          <w:jc w:val="center"/>
        </w:trPr>
        <w:tc>
          <w:tcPr>
            <w:tcW w:w="2410"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التنمية الاقتصادية</w:t>
            </w:r>
          </w:p>
        </w:tc>
        <w:tc>
          <w:tcPr>
            <w:tcW w:w="1270"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w:t>
            </w:r>
          </w:p>
        </w:tc>
        <w:tc>
          <w:tcPr>
            <w:tcW w:w="1746"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0.944</w:t>
            </w:r>
          </w:p>
        </w:tc>
      </w:tr>
      <w:tr w:rsidR="000474DF" w:rsidRPr="00C32178" w:rsidTr="004A5B4E">
        <w:trPr>
          <w:jc w:val="center"/>
        </w:trPr>
        <w:tc>
          <w:tcPr>
            <w:tcW w:w="2410" w:type="dxa"/>
          </w:tcPr>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التنمية المستدامة</w:t>
            </w:r>
          </w:p>
        </w:tc>
        <w:tc>
          <w:tcPr>
            <w:tcW w:w="1270" w:type="dxa"/>
          </w:tcPr>
          <w:p w:rsidR="000474DF" w:rsidRPr="00C32178" w:rsidRDefault="000474DF" w:rsidP="00DE3D56">
            <w:pPr>
              <w:bidi/>
              <w:spacing w:after="0" w:line="240" w:lineRule="auto"/>
              <w:jc w:val="both"/>
              <w:rPr>
                <w:rFonts w:ascii="Simplified Arabic" w:hAnsi="Simplified Arabic" w:cs="Simplified Arabic"/>
                <w:b/>
                <w:bCs/>
                <w:sz w:val="24"/>
                <w:szCs w:val="24"/>
              </w:rPr>
            </w:pPr>
            <w:r w:rsidRPr="00C32178">
              <w:rPr>
                <w:rFonts w:ascii="Simplified Arabic" w:hAnsi="Simplified Arabic" w:cs="Simplified Arabic"/>
                <w:b/>
                <w:bCs/>
                <w:sz w:val="24"/>
                <w:szCs w:val="24"/>
              </w:rPr>
              <w:t>24</w:t>
            </w:r>
          </w:p>
        </w:tc>
        <w:tc>
          <w:tcPr>
            <w:tcW w:w="1746" w:type="dxa"/>
          </w:tcPr>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b/>
                <w:bCs/>
                <w:sz w:val="24"/>
                <w:szCs w:val="24"/>
              </w:rPr>
              <w:t>0.982</w:t>
            </w:r>
          </w:p>
        </w:tc>
      </w:tr>
    </w:tbl>
    <w:p w:rsidR="000474DF" w:rsidRPr="00C32178" w:rsidRDefault="000474DF" w:rsidP="00DE3D56">
      <w:pPr>
        <w:bidi/>
        <w:spacing w:after="0" w:line="240" w:lineRule="auto"/>
        <w:jc w:val="both"/>
        <w:rPr>
          <w:rFonts w:ascii="Simplified Arabic" w:hAnsi="Simplified Arabic" w:cs="Simplified Arabic"/>
          <w:sz w:val="24"/>
          <w:szCs w:val="24"/>
          <w:rtl/>
        </w:rPr>
      </w:pPr>
    </w:p>
    <w:p w:rsidR="000474DF" w:rsidRPr="00C32178" w:rsidRDefault="000474DF" w:rsidP="00DE3D56">
      <w:pPr>
        <w:bidi/>
        <w:spacing w:after="0" w:line="240" w:lineRule="auto"/>
        <w:jc w:val="both"/>
        <w:rPr>
          <w:rFonts w:ascii="Simplified Arabic" w:hAnsi="Simplified Arabic" w:cs="Simplified Arabic"/>
          <w:sz w:val="24"/>
          <w:szCs w:val="24"/>
          <w:u w:val="single"/>
          <w:rtl/>
        </w:rPr>
      </w:pPr>
      <w:r w:rsidRPr="00C32178">
        <w:rPr>
          <w:rFonts w:ascii="Simplified Arabic" w:hAnsi="Simplified Arabic" w:cs="Simplified Arabic" w:hint="cs"/>
          <w:sz w:val="24"/>
          <w:szCs w:val="24"/>
          <w:rtl/>
        </w:rPr>
        <w:t>يتضح من الجدول (</w:t>
      </w:r>
      <w:r w:rsidR="003D0518">
        <w:rPr>
          <w:rFonts w:ascii="Simplified Arabic" w:hAnsi="Simplified Arabic" w:cs="Simplified Arabic" w:hint="cs"/>
          <w:sz w:val="24"/>
          <w:szCs w:val="24"/>
          <w:rtl/>
        </w:rPr>
        <w:t>3</w:t>
      </w:r>
      <w:r w:rsidRPr="00C32178">
        <w:rPr>
          <w:rFonts w:ascii="Simplified Arabic" w:hAnsi="Simplified Arabic" w:cs="Simplified Arabic" w:hint="cs"/>
          <w:sz w:val="24"/>
          <w:szCs w:val="24"/>
          <w:rtl/>
        </w:rPr>
        <w:t>) أن قيم معاملات ألفا لأبعاد مقياس التنمية المستدامة المتمثلة ببعد التنمية الاجتماعية، وبعد التنمية البيئية، وبعد التنمية الاقتصادية كانت على التوالي (</w:t>
      </w:r>
      <w:r w:rsidRPr="00C32178">
        <w:rPr>
          <w:rFonts w:ascii="Simplified Arabic" w:hAnsi="Simplified Arabic" w:cs="Simplified Arabic"/>
          <w:sz w:val="24"/>
          <w:szCs w:val="24"/>
        </w:rPr>
        <w:t>0.968</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0.966</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0.944</w:t>
      </w:r>
      <w:r w:rsidRPr="00C32178">
        <w:rPr>
          <w:rFonts w:ascii="Simplified Arabic" w:hAnsi="Simplified Arabic" w:cs="Simplified Arabic" w:hint="cs"/>
          <w:sz w:val="24"/>
          <w:szCs w:val="24"/>
          <w:rtl/>
        </w:rPr>
        <w:t>)، كما بلغ معامل ألفا للمقياس ككل (</w:t>
      </w:r>
      <w:r w:rsidRPr="00C32178">
        <w:rPr>
          <w:rFonts w:ascii="Simplified Arabic" w:hAnsi="Simplified Arabic" w:cs="Simplified Arabic"/>
          <w:sz w:val="24"/>
          <w:szCs w:val="24"/>
        </w:rPr>
        <w:t>0.982</w:t>
      </w:r>
      <w:r w:rsidRPr="00C32178">
        <w:rPr>
          <w:rFonts w:ascii="Simplified Arabic" w:hAnsi="Simplified Arabic" w:cs="Simplified Arabic" w:hint="cs"/>
          <w:sz w:val="24"/>
          <w:szCs w:val="24"/>
          <w:rtl/>
        </w:rPr>
        <w:t xml:space="preserve">)، </w:t>
      </w:r>
      <w:r w:rsidRPr="00C32178">
        <w:rPr>
          <w:rFonts w:ascii="Simplified Arabic" w:hAnsi="Simplified Arabic" w:cs="Simplified Arabic"/>
          <w:sz w:val="24"/>
          <w:szCs w:val="24"/>
          <w:rtl/>
        </w:rPr>
        <w:t xml:space="preserve">وجميع هذه القيم أكبر من </w:t>
      </w:r>
      <w:r w:rsidRPr="00C32178">
        <w:rPr>
          <w:rFonts w:ascii="Simplified Arabic" w:hAnsi="Simplified Arabic" w:cs="Simplified Arabic" w:hint="cs"/>
          <w:sz w:val="24"/>
          <w:szCs w:val="24"/>
          <w:rtl/>
        </w:rPr>
        <w:t>(</w:t>
      </w:r>
      <w:r w:rsidRPr="00C32178">
        <w:rPr>
          <w:rFonts w:ascii="Simplified Arabic" w:hAnsi="Simplified Arabic" w:cs="Simplified Arabic"/>
          <w:sz w:val="24"/>
          <w:szCs w:val="24"/>
        </w:rPr>
        <w:t>0.70</w:t>
      </w:r>
      <w:r w:rsidRPr="00C32178">
        <w:rPr>
          <w:rFonts w:ascii="Simplified Arabic" w:hAnsi="Simplified Arabic" w:cs="Simplified Arabic"/>
          <w:sz w:val="24"/>
          <w:szCs w:val="24"/>
          <w:rtl/>
        </w:rPr>
        <w:t xml:space="preserve">) مما يشير الى قبولها والاطمئنان لها بحسب ما أورده </w:t>
      </w:r>
      <w:proofErr w:type="spellStart"/>
      <w:r w:rsidRPr="00C32178">
        <w:rPr>
          <w:rFonts w:ascii="Simplified Arabic" w:hAnsi="Simplified Arabic" w:cs="Simplified Arabic"/>
          <w:sz w:val="24"/>
          <w:szCs w:val="24"/>
          <w:rtl/>
        </w:rPr>
        <w:t>ترافاكو</w:t>
      </w:r>
      <w:r w:rsidRPr="00C32178">
        <w:rPr>
          <w:rFonts w:ascii="Simplified Arabic" w:hAnsi="Simplified Arabic" w:cs="Simplified Arabic" w:hint="cs"/>
          <w:sz w:val="24"/>
          <w:szCs w:val="24"/>
          <w:rtl/>
        </w:rPr>
        <w:t>ل</w:t>
      </w:r>
      <w:proofErr w:type="spellEnd"/>
      <w:r w:rsidRPr="00C32178">
        <w:rPr>
          <w:rFonts w:ascii="Simplified Arabic" w:hAnsi="Simplified Arabic" w:cs="Simplified Arabic" w:hint="cs"/>
          <w:sz w:val="24"/>
          <w:szCs w:val="24"/>
          <w:rtl/>
        </w:rPr>
        <w:t xml:space="preserve"> (</w:t>
      </w:r>
      <w:proofErr w:type="spellStart"/>
      <w:r w:rsidRPr="00C32178">
        <w:rPr>
          <w:rFonts w:ascii="Simplified Arabic" w:hAnsi="Simplified Arabic" w:cs="Simplified Arabic"/>
          <w:sz w:val="24"/>
          <w:szCs w:val="24"/>
        </w:rPr>
        <w:t>Travakol</w:t>
      </w:r>
      <w:proofErr w:type="spellEnd"/>
      <w:r w:rsidRPr="00C32178">
        <w:rPr>
          <w:rFonts w:ascii="Simplified Arabic" w:hAnsi="Simplified Arabic" w:cs="Simplified Arabic"/>
          <w:sz w:val="24"/>
          <w:szCs w:val="24"/>
        </w:rPr>
        <w:t>, 2011</w:t>
      </w:r>
      <w:r w:rsidRPr="00C32178">
        <w:rPr>
          <w:rFonts w:ascii="Simplified Arabic" w:hAnsi="Simplified Arabic" w:cs="Simplified Arabic" w:hint="cs"/>
          <w:sz w:val="24"/>
          <w:szCs w:val="24"/>
          <w:rtl/>
        </w:rPr>
        <w:t>)</w:t>
      </w:r>
      <w:r w:rsidRPr="00C32178">
        <w:rPr>
          <w:rFonts w:ascii="Simplified Arabic" w:hAnsi="Simplified Arabic" w:cs="Simplified Arabic"/>
          <w:sz w:val="24"/>
          <w:szCs w:val="24"/>
        </w:rPr>
        <w:t>.</w:t>
      </w:r>
    </w:p>
    <w:p w:rsidR="000474DF" w:rsidRPr="004E5C1B" w:rsidRDefault="000474DF" w:rsidP="00DE3D56">
      <w:pPr>
        <w:tabs>
          <w:tab w:val="left" w:pos="2966"/>
        </w:tabs>
        <w:bidi/>
        <w:spacing w:after="0" w:line="240" w:lineRule="auto"/>
        <w:jc w:val="both"/>
        <w:rPr>
          <w:rFonts w:ascii="Simplified Arabic" w:hAnsi="Simplified Arabic" w:cs="Simplified Arabic"/>
          <w:b/>
          <w:bCs/>
          <w:sz w:val="28"/>
          <w:szCs w:val="28"/>
          <w:rtl/>
        </w:rPr>
      </w:pPr>
      <w:r w:rsidRPr="004E5C1B">
        <w:rPr>
          <w:rFonts w:ascii="Simplified Arabic" w:hAnsi="Simplified Arabic" w:cs="Simplified Arabic" w:hint="cs"/>
          <w:b/>
          <w:bCs/>
          <w:sz w:val="28"/>
          <w:szCs w:val="28"/>
          <w:rtl/>
        </w:rPr>
        <w:t>نتائج الدراسة ومناقشتها</w:t>
      </w:r>
    </w:p>
    <w:p w:rsidR="00D80A7B" w:rsidRPr="00C32178" w:rsidRDefault="00E569A9" w:rsidP="00DE3D56">
      <w:pPr>
        <w:bidi/>
        <w:spacing w:line="240" w:lineRule="auto"/>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القسم الأ</w:t>
      </w:r>
      <w:r w:rsidR="000474DF" w:rsidRPr="00C32178">
        <w:rPr>
          <w:rFonts w:ascii="Simplified Arabic" w:hAnsi="Simplified Arabic" w:cs="Simplified Arabic" w:hint="cs"/>
          <w:b/>
          <w:bCs/>
          <w:sz w:val="24"/>
          <w:szCs w:val="24"/>
          <w:rtl/>
        </w:rPr>
        <w:t>ول: النتائج المتعلقة بأسئلة الدراسة</w:t>
      </w:r>
    </w:p>
    <w:p w:rsidR="00EA0DD5" w:rsidRPr="00C32178" w:rsidRDefault="00EA0DD5" w:rsidP="00E569A9">
      <w:pPr>
        <w:bidi/>
        <w:spacing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 xml:space="preserve">بهدف التعرف الى درجة تطبيق قواعد الحكم الرشيد في بلديات الضفة الغربية: محافظة رام الله </w:t>
      </w:r>
      <w:r w:rsidR="00E569A9">
        <w:rPr>
          <w:rFonts w:ascii="Simplified Arabic" w:hAnsi="Simplified Arabic" w:cs="Simplified Arabic" w:hint="cs"/>
          <w:b/>
          <w:bCs/>
          <w:sz w:val="24"/>
          <w:szCs w:val="24"/>
          <w:rtl/>
        </w:rPr>
        <w:t>أُ</w:t>
      </w:r>
      <w:r w:rsidRPr="00C32178">
        <w:rPr>
          <w:rFonts w:ascii="Simplified Arabic" w:hAnsi="Simplified Arabic" w:cs="Simplified Arabic" w:hint="cs"/>
          <w:b/>
          <w:bCs/>
          <w:sz w:val="24"/>
          <w:szCs w:val="24"/>
          <w:rtl/>
        </w:rPr>
        <w:t>نموذجا،</w:t>
      </w:r>
      <w:r w:rsidRPr="00C32178">
        <w:rPr>
          <w:rFonts w:ascii="Simplified Arabic" w:hAnsi="Simplified Arabic" w:cs="Simplified Arabic" w:hint="cs"/>
          <w:sz w:val="24"/>
          <w:szCs w:val="24"/>
          <w:rtl/>
        </w:rPr>
        <w:t xml:space="preserve"> حسبت المتوسطات الحسابية، والانحرافات المعيارية والوزن النسبيلكل بعد من أبعاده </w:t>
      </w:r>
      <w:r w:rsidR="00323BAF">
        <w:rPr>
          <w:rFonts w:ascii="Simplified Arabic" w:hAnsi="Simplified Arabic" w:cs="Simplified Arabic" w:hint="cs"/>
          <w:sz w:val="24"/>
          <w:szCs w:val="24"/>
          <w:rtl/>
        </w:rPr>
        <w:t>و</w:t>
      </w:r>
      <w:r w:rsidRPr="00C32178">
        <w:rPr>
          <w:rFonts w:ascii="Simplified Arabic" w:hAnsi="Simplified Arabic" w:cs="Simplified Arabic" w:hint="cs"/>
          <w:sz w:val="24"/>
          <w:szCs w:val="24"/>
          <w:rtl/>
        </w:rPr>
        <w:t>للدرجة الكلية للمقياس، ولتسه</w:t>
      </w:r>
      <w:r w:rsidR="00323BAF">
        <w:rPr>
          <w:rFonts w:ascii="Simplified Arabic" w:hAnsi="Simplified Arabic" w:cs="Simplified Arabic" w:hint="cs"/>
          <w:sz w:val="24"/>
          <w:szCs w:val="24"/>
          <w:rtl/>
        </w:rPr>
        <w:t>يل عرض النتائج اعتمد التوزيع الآ</w:t>
      </w:r>
      <w:r w:rsidRPr="00C32178">
        <w:rPr>
          <w:rFonts w:ascii="Simplified Arabic" w:hAnsi="Simplified Arabic" w:cs="Simplified Arabic" w:hint="cs"/>
          <w:sz w:val="24"/>
          <w:szCs w:val="24"/>
          <w:rtl/>
        </w:rPr>
        <w:t>تي:</w:t>
      </w:r>
    </w:p>
    <w:tbl>
      <w:tblPr>
        <w:bidiVisual/>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0"/>
        <w:gridCol w:w="1420"/>
        <w:gridCol w:w="1581"/>
        <w:gridCol w:w="1581"/>
        <w:gridCol w:w="1581"/>
        <w:gridCol w:w="1421"/>
      </w:tblGrid>
      <w:tr w:rsidR="00EA0DD5" w:rsidRPr="00C32178" w:rsidTr="004A5B4E">
        <w:trPr>
          <w:jc w:val="center"/>
        </w:trPr>
        <w:tc>
          <w:tcPr>
            <w:tcW w:w="1420" w:type="dxa"/>
          </w:tcPr>
          <w:p w:rsidR="00EA0DD5" w:rsidRPr="00C32178" w:rsidRDefault="00EA0DD5"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الدرجة</w:t>
            </w:r>
          </w:p>
        </w:tc>
        <w:tc>
          <w:tcPr>
            <w:tcW w:w="1420" w:type="dxa"/>
          </w:tcPr>
          <w:p w:rsidR="00EA0DD5" w:rsidRPr="00C32178" w:rsidRDefault="00EA0DD5"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كبيرة جداً</w:t>
            </w:r>
          </w:p>
        </w:tc>
        <w:tc>
          <w:tcPr>
            <w:tcW w:w="1581" w:type="dxa"/>
          </w:tcPr>
          <w:p w:rsidR="00EA0DD5" w:rsidRPr="00C32178" w:rsidRDefault="00EA0DD5"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كبيرة</w:t>
            </w:r>
          </w:p>
        </w:tc>
        <w:tc>
          <w:tcPr>
            <w:tcW w:w="1581" w:type="dxa"/>
          </w:tcPr>
          <w:p w:rsidR="00EA0DD5" w:rsidRPr="00C32178" w:rsidRDefault="00EA0DD5"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متوسطة</w:t>
            </w:r>
          </w:p>
        </w:tc>
        <w:tc>
          <w:tcPr>
            <w:tcW w:w="1581" w:type="dxa"/>
          </w:tcPr>
          <w:p w:rsidR="00EA0DD5" w:rsidRPr="00C32178" w:rsidRDefault="00EA0DD5"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قليلة</w:t>
            </w:r>
          </w:p>
        </w:tc>
        <w:tc>
          <w:tcPr>
            <w:tcW w:w="1421" w:type="dxa"/>
          </w:tcPr>
          <w:p w:rsidR="00EA0DD5" w:rsidRPr="00C32178" w:rsidRDefault="00EA0DD5"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قليلة جداً</w:t>
            </w:r>
          </w:p>
        </w:tc>
      </w:tr>
      <w:tr w:rsidR="00EA0DD5" w:rsidRPr="00C32178" w:rsidTr="004A5B4E">
        <w:trPr>
          <w:jc w:val="center"/>
        </w:trPr>
        <w:tc>
          <w:tcPr>
            <w:tcW w:w="1420" w:type="dxa"/>
          </w:tcPr>
          <w:p w:rsidR="00EA0DD5" w:rsidRPr="00C32178" w:rsidRDefault="00EA0DD5"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مدى الدرجة</w:t>
            </w:r>
          </w:p>
        </w:tc>
        <w:tc>
          <w:tcPr>
            <w:tcW w:w="1420" w:type="dxa"/>
          </w:tcPr>
          <w:p w:rsidR="00EA0DD5" w:rsidRPr="00C32178" w:rsidRDefault="00EA0DD5"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5-4.21</w:t>
            </w:r>
          </w:p>
        </w:tc>
        <w:tc>
          <w:tcPr>
            <w:tcW w:w="1581" w:type="dxa"/>
          </w:tcPr>
          <w:p w:rsidR="00EA0DD5" w:rsidRPr="00C32178" w:rsidRDefault="00EA0DD5"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4.20-3.41</w:t>
            </w:r>
          </w:p>
        </w:tc>
        <w:tc>
          <w:tcPr>
            <w:tcW w:w="1581" w:type="dxa"/>
          </w:tcPr>
          <w:p w:rsidR="00EA0DD5" w:rsidRPr="00C32178" w:rsidRDefault="00EA0DD5"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3.40-2.61</w:t>
            </w:r>
          </w:p>
        </w:tc>
        <w:tc>
          <w:tcPr>
            <w:tcW w:w="1581" w:type="dxa"/>
          </w:tcPr>
          <w:p w:rsidR="00EA0DD5" w:rsidRPr="00C32178" w:rsidRDefault="00EA0DD5"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2.60-1.81</w:t>
            </w:r>
          </w:p>
        </w:tc>
        <w:tc>
          <w:tcPr>
            <w:tcW w:w="1421" w:type="dxa"/>
          </w:tcPr>
          <w:p w:rsidR="00EA0DD5" w:rsidRPr="00C32178" w:rsidRDefault="00EA0DD5"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1.80-1</w:t>
            </w:r>
          </w:p>
        </w:tc>
      </w:tr>
    </w:tbl>
    <w:p w:rsidR="00EA0DD5" w:rsidRPr="00C32178" w:rsidRDefault="00EA0DD5" w:rsidP="00DE3D56">
      <w:pPr>
        <w:bidi/>
        <w:spacing w:line="240" w:lineRule="auto"/>
        <w:jc w:val="both"/>
        <w:rPr>
          <w:rFonts w:ascii="Simplified Arabic" w:hAnsi="Simplified Arabic" w:cs="Simplified Arabic"/>
          <w:b/>
          <w:bCs/>
          <w:sz w:val="24"/>
          <w:szCs w:val="24"/>
          <w:rtl/>
        </w:rPr>
      </w:pPr>
    </w:p>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أولا) النتائج المتعلقة بأسئلة الدراسة</w:t>
      </w:r>
    </w:p>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نتائج السؤال الأول وهو:</w:t>
      </w:r>
      <w:r w:rsidRPr="00C32178">
        <w:rPr>
          <w:rFonts w:ascii="Simplified Arabic" w:hAnsi="Simplified Arabic" w:cs="Simplified Arabic"/>
          <w:b/>
          <w:bCs/>
          <w:sz w:val="24"/>
          <w:szCs w:val="24"/>
          <w:rtl/>
        </w:rPr>
        <w:t xml:space="preserve">ما درجة تطبيق قواعد الحكم الرشيد في بلديات الضفة الغربية: </w:t>
      </w:r>
      <w:r w:rsidRPr="00C32178">
        <w:rPr>
          <w:rFonts w:ascii="Simplified Arabic" w:hAnsi="Simplified Arabic" w:cs="Simplified Arabic" w:hint="cs"/>
          <w:b/>
          <w:bCs/>
          <w:sz w:val="24"/>
          <w:szCs w:val="24"/>
          <w:rtl/>
        </w:rPr>
        <w:t xml:space="preserve">محافظة </w:t>
      </w:r>
      <w:r w:rsidRPr="00C32178">
        <w:rPr>
          <w:rFonts w:ascii="Simplified Arabic" w:hAnsi="Simplified Arabic" w:cs="Simplified Arabic"/>
          <w:b/>
          <w:bCs/>
          <w:sz w:val="24"/>
          <w:szCs w:val="24"/>
          <w:rtl/>
        </w:rPr>
        <w:t>رام الله والبيرة أُنموذجاً؟</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b/>
          <w:bCs/>
          <w:sz w:val="24"/>
          <w:szCs w:val="24"/>
          <w:rtl/>
        </w:rPr>
        <w:t>جدول (</w:t>
      </w:r>
      <w:r w:rsidR="003D0518">
        <w:rPr>
          <w:rFonts w:ascii="Simplified Arabic" w:hAnsi="Simplified Arabic" w:cs="Simplified Arabic" w:hint="cs"/>
          <w:b/>
          <w:bCs/>
          <w:sz w:val="24"/>
          <w:szCs w:val="24"/>
          <w:rtl/>
        </w:rPr>
        <w:t>4</w:t>
      </w:r>
      <w:r w:rsidRPr="00C32178">
        <w:rPr>
          <w:rFonts w:ascii="Simplified Arabic" w:hAnsi="Simplified Arabic" w:cs="Simplified Arabic" w:hint="cs"/>
          <w:b/>
          <w:bCs/>
          <w:sz w:val="24"/>
          <w:szCs w:val="24"/>
          <w:rtl/>
        </w:rPr>
        <w:t>): المتوسطات الحسابية والانحرافات المعيارية والوزن النسبي لكل بعد من أبعاد مقياس الحكم الرشيد وللدرجة الكلية للمقياس</w:t>
      </w:r>
    </w:p>
    <w:tbl>
      <w:tblPr>
        <w:bidiVisual/>
        <w:tblW w:w="49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7"/>
        <w:gridCol w:w="2304"/>
        <w:gridCol w:w="1423"/>
        <w:gridCol w:w="1434"/>
        <w:gridCol w:w="2125"/>
        <w:gridCol w:w="1286"/>
      </w:tblGrid>
      <w:tr w:rsidR="000474DF" w:rsidRPr="00C32178" w:rsidTr="004A5B4E">
        <w:trPr>
          <w:jc w:val="center"/>
        </w:trPr>
        <w:tc>
          <w:tcPr>
            <w:tcW w:w="746" w:type="dxa"/>
          </w:tcPr>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الرقم</w:t>
            </w:r>
          </w:p>
        </w:tc>
        <w:tc>
          <w:tcPr>
            <w:tcW w:w="2050" w:type="dxa"/>
          </w:tcPr>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المجال</w:t>
            </w:r>
          </w:p>
        </w:tc>
        <w:tc>
          <w:tcPr>
            <w:tcW w:w="1266" w:type="dxa"/>
          </w:tcPr>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الوسط</w:t>
            </w:r>
          </w:p>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الحسابي</w:t>
            </w:r>
          </w:p>
        </w:tc>
        <w:tc>
          <w:tcPr>
            <w:tcW w:w="1276" w:type="dxa"/>
          </w:tcPr>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الانحراف</w:t>
            </w:r>
          </w:p>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المعياري</w:t>
            </w:r>
          </w:p>
        </w:tc>
        <w:tc>
          <w:tcPr>
            <w:tcW w:w="1891" w:type="dxa"/>
          </w:tcPr>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الوزن النسبي %</w:t>
            </w:r>
          </w:p>
        </w:tc>
        <w:tc>
          <w:tcPr>
            <w:tcW w:w="1144" w:type="dxa"/>
          </w:tcPr>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الدرجة</w:t>
            </w:r>
          </w:p>
        </w:tc>
      </w:tr>
      <w:tr w:rsidR="000474DF" w:rsidRPr="00C32178" w:rsidTr="004A5B4E">
        <w:trPr>
          <w:jc w:val="center"/>
        </w:trPr>
        <w:tc>
          <w:tcPr>
            <w:tcW w:w="746"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1</w:t>
            </w:r>
          </w:p>
        </w:tc>
        <w:tc>
          <w:tcPr>
            <w:tcW w:w="2050"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الافصاح والشفافية</w:t>
            </w:r>
          </w:p>
        </w:tc>
        <w:tc>
          <w:tcPr>
            <w:tcW w:w="1266"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3.28</w:t>
            </w:r>
          </w:p>
        </w:tc>
        <w:tc>
          <w:tcPr>
            <w:tcW w:w="1276"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1.129</w:t>
            </w:r>
          </w:p>
        </w:tc>
        <w:tc>
          <w:tcPr>
            <w:tcW w:w="189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%65.6</w:t>
            </w:r>
          </w:p>
        </w:tc>
        <w:tc>
          <w:tcPr>
            <w:tcW w:w="1144"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متوسطة</w:t>
            </w:r>
          </w:p>
        </w:tc>
      </w:tr>
      <w:tr w:rsidR="000474DF" w:rsidRPr="00C32178" w:rsidTr="004A5B4E">
        <w:trPr>
          <w:jc w:val="center"/>
        </w:trPr>
        <w:tc>
          <w:tcPr>
            <w:tcW w:w="746"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2</w:t>
            </w:r>
          </w:p>
        </w:tc>
        <w:tc>
          <w:tcPr>
            <w:tcW w:w="2050"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المساءلة</w:t>
            </w:r>
          </w:p>
        </w:tc>
        <w:tc>
          <w:tcPr>
            <w:tcW w:w="1266"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3.32</w:t>
            </w:r>
          </w:p>
        </w:tc>
        <w:tc>
          <w:tcPr>
            <w:tcW w:w="1276"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1.176</w:t>
            </w:r>
          </w:p>
        </w:tc>
        <w:tc>
          <w:tcPr>
            <w:tcW w:w="189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%66.4</w:t>
            </w:r>
          </w:p>
        </w:tc>
        <w:tc>
          <w:tcPr>
            <w:tcW w:w="1144"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متوسطة</w:t>
            </w:r>
          </w:p>
        </w:tc>
      </w:tr>
      <w:tr w:rsidR="000474DF" w:rsidRPr="00C32178" w:rsidTr="004A5B4E">
        <w:trPr>
          <w:jc w:val="center"/>
        </w:trPr>
        <w:tc>
          <w:tcPr>
            <w:tcW w:w="746"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3</w:t>
            </w:r>
          </w:p>
        </w:tc>
        <w:tc>
          <w:tcPr>
            <w:tcW w:w="2050"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سيادة القانون</w:t>
            </w:r>
          </w:p>
        </w:tc>
        <w:tc>
          <w:tcPr>
            <w:tcW w:w="1266"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3.40</w:t>
            </w:r>
          </w:p>
        </w:tc>
        <w:tc>
          <w:tcPr>
            <w:tcW w:w="1276"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1.221</w:t>
            </w:r>
          </w:p>
        </w:tc>
        <w:tc>
          <w:tcPr>
            <w:tcW w:w="189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%68</w:t>
            </w:r>
          </w:p>
        </w:tc>
        <w:tc>
          <w:tcPr>
            <w:tcW w:w="1144"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مرتفعة</w:t>
            </w:r>
          </w:p>
        </w:tc>
      </w:tr>
      <w:tr w:rsidR="000474DF" w:rsidRPr="00C32178" w:rsidTr="004A5B4E">
        <w:trPr>
          <w:jc w:val="center"/>
        </w:trPr>
        <w:tc>
          <w:tcPr>
            <w:tcW w:w="746"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4</w:t>
            </w:r>
          </w:p>
        </w:tc>
        <w:tc>
          <w:tcPr>
            <w:tcW w:w="2050"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الاستجابة</w:t>
            </w:r>
          </w:p>
        </w:tc>
        <w:tc>
          <w:tcPr>
            <w:tcW w:w="1266"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3.29</w:t>
            </w:r>
          </w:p>
        </w:tc>
        <w:tc>
          <w:tcPr>
            <w:tcW w:w="1276"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1.090</w:t>
            </w:r>
          </w:p>
        </w:tc>
        <w:tc>
          <w:tcPr>
            <w:tcW w:w="189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%65.8</w:t>
            </w:r>
          </w:p>
        </w:tc>
        <w:tc>
          <w:tcPr>
            <w:tcW w:w="1144"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متوسطة</w:t>
            </w:r>
          </w:p>
        </w:tc>
      </w:tr>
      <w:tr w:rsidR="000474DF" w:rsidRPr="00C32178" w:rsidTr="004A5B4E">
        <w:trPr>
          <w:jc w:val="center"/>
        </w:trPr>
        <w:tc>
          <w:tcPr>
            <w:tcW w:w="746"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5</w:t>
            </w:r>
          </w:p>
        </w:tc>
        <w:tc>
          <w:tcPr>
            <w:tcW w:w="2050"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المشاركة</w:t>
            </w:r>
          </w:p>
        </w:tc>
        <w:tc>
          <w:tcPr>
            <w:tcW w:w="1266"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3.29</w:t>
            </w:r>
          </w:p>
        </w:tc>
        <w:tc>
          <w:tcPr>
            <w:tcW w:w="1276"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1.064</w:t>
            </w:r>
          </w:p>
        </w:tc>
        <w:tc>
          <w:tcPr>
            <w:tcW w:w="189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%65.8</w:t>
            </w:r>
          </w:p>
        </w:tc>
        <w:tc>
          <w:tcPr>
            <w:tcW w:w="1144"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متوسطة</w:t>
            </w:r>
          </w:p>
        </w:tc>
      </w:tr>
      <w:tr w:rsidR="000474DF" w:rsidRPr="00C32178" w:rsidTr="004A5B4E">
        <w:trPr>
          <w:trHeight w:val="424"/>
          <w:jc w:val="center"/>
        </w:trPr>
        <w:tc>
          <w:tcPr>
            <w:tcW w:w="746"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6</w:t>
            </w:r>
          </w:p>
        </w:tc>
        <w:tc>
          <w:tcPr>
            <w:tcW w:w="2050"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الكفاءة والفاعلية</w:t>
            </w:r>
          </w:p>
        </w:tc>
        <w:tc>
          <w:tcPr>
            <w:tcW w:w="1266"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3.23</w:t>
            </w:r>
          </w:p>
        </w:tc>
        <w:tc>
          <w:tcPr>
            <w:tcW w:w="1276"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1.017</w:t>
            </w:r>
          </w:p>
        </w:tc>
        <w:tc>
          <w:tcPr>
            <w:tcW w:w="189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%64.6</w:t>
            </w:r>
          </w:p>
        </w:tc>
        <w:tc>
          <w:tcPr>
            <w:tcW w:w="1144"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متوسطة</w:t>
            </w:r>
          </w:p>
        </w:tc>
      </w:tr>
      <w:tr w:rsidR="000474DF" w:rsidRPr="00C32178" w:rsidTr="004A5B4E">
        <w:trPr>
          <w:jc w:val="center"/>
        </w:trPr>
        <w:tc>
          <w:tcPr>
            <w:tcW w:w="746"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7</w:t>
            </w:r>
          </w:p>
        </w:tc>
        <w:tc>
          <w:tcPr>
            <w:tcW w:w="2050"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التوافق</w:t>
            </w:r>
          </w:p>
        </w:tc>
        <w:tc>
          <w:tcPr>
            <w:tcW w:w="1266"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3.29</w:t>
            </w:r>
          </w:p>
        </w:tc>
        <w:tc>
          <w:tcPr>
            <w:tcW w:w="1276"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1.077</w:t>
            </w:r>
          </w:p>
        </w:tc>
        <w:tc>
          <w:tcPr>
            <w:tcW w:w="189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%65.8</w:t>
            </w:r>
          </w:p>
        </w:tc>
        <w:tc>
          <w:tcPr>
            <w:tcW w:w="1144"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متوسطة</w:t>
            </w:r>
          </w:p>
        </w:tc>
      </w:tr>
      <w:tr w:rsidR="000474DF" w:rsidRPr="00C32178" w:rsidTr="004A5B4E">
        <w:trPr>
          <w:trHeight w:val="600"/>
          <w:jc w:val="center"/>
        </w:trPr>
        <w:tc>
          <w:tcPr>
            <w:tcW w:w="2796" w:type="dxa"/>
            <w:gridSpan w:val="2"/>
          </w:tcPr>
          <w:p w:rsidR="000474DF" w:rsidRPr="00C32178" w:rsidRDefault="000474DF" w:rsidP="00DE3D56">
            <w:pPr>
              <w:bidi/>
              <w:spacing w:after="0" w:line="240" w:lineRule="auto"/>
              <w:jc w:val="both"/>
              <w:rPr>
                <w:rFonts w:ascii="Simplified Arabic" w:hAnsi="Simplified Arabic" w:cs="Simplified Arabic"/>
                <w:b/>
                <w:bCs/>
                <w:sz w:val="24"/>
                <w:szCs w:val="24"/>
              </w:rPr>
            </w:pPr>
            <w:r w:rsidRPr="00C32178">
              <w:rPr>
                <w:rFonts w:ascii="Simplified Arabic" w:hAnsi="Simplified Arabic" w:cs="Simplified Arabic"/>
                <w:b/>
                <w:bCs/>
                <w:sz w:val="24"/>
                <w:szCs w:val="24"/>
                <w:rtl/>
              </w:rPr>
              <w:t>الحكم الرشيد</w:t>
            </w:r>
          </w:p>
        </w:tc>
        <w:tc>
          <w:tcPr>
            <w:tcW w:w="1266" w:type="dxa"/>
          </w:tcPr>
          <w:p w:rsidR="000474DF" w:rsidRPr="00C32178" w:rsidRDefault="000474DF" w:rsidP="00DE3D56">
            <w:pPr>
              <w:bidi/>
              <w:spacing w:after="0" w:line="240" w:lineRule="auto"/>
              <w:jc w:val="both"/>
              <w:rPr>
                <w:rFonts w:ascii="Simplified Arabic" w:hAnsi="Simplified Arabic" w:cs="Simplified Arabic"/>
                <w:b/>
                <w:bCs/>
                <w:sz w:val="24"/>
                <w:szCs w:val="24"/>
              </w:rPr>
            </w:pPr>
            <w:r w:rsidRPr="00C32178">
              <w:rPr>
                <w:rFonts w:ascii="Simplified Arabic" w:hAnsi="Simplified Arabic" w:cs="Simplified Arabic"/>
                <w:b/>
                <w:bCs/>
                <w:sz w:val="24"/>
                <w:szCs w:val="24"/>
              </w:rPr>
              <w:t>3.30</w:t>
            </w:r>
          </w:p>
        </w:tc>
        <w:tc>
          <w:tcPr>
            <w:tcW w:w="1276" w:type="dxa"/>
          </w:tcPr>
          <w:p w:rsidR="000474DF" w:rsidRPr="00C32178" w:rsidRDefault="000474DF" w:rsidP="00DE3D56">
            <w:pPr>
              <w:bidi/>
              <w:spacing w:after="0" w:line="240" w:lineRule="auto"/>
              <w:jc w:val="both"/>
              <w:rPr>
                <w:rFonts w:ascii="Simplified Arabic" w:hAnsi="Simplified Arabic" w:cs="Simplified Arabic"/>
                <w:b/>
                <w:bCs/>
                <w:sz w:val="24"/>
                <w:szCs w:val="24"/>
              </w:rPr>
            </w:pPr>
            <w:r w:rsidRPr="00C32178">
              <w:rPr>
                <w:rFonts w:ascii="Simplified Arabic" w:hAnsi="Simplified Arabic" w:cs="Simplified Arabic"/>
                <w:b/>
                <w:bCs/>
                <w:sz w:val="24"/>
                <w:szCs w:val="24"/>
              </w:rPr>
              <w:t>1.030</w:t>
            </w:r>
          </w:p>
        </w:tc>
        <w:tc>
          <w:tcPr>
            <w:tcW w:w="1891" w:type="dxa"/>
          </w:tcPr>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b/>
                <w:bCs/>
                <w:sz w:val="24"/>
                <w:szCs w:val="24"/>
              </w:rPr>
              <w:t>66</w:t>
            </w:r>
            <w:r w:rsidRPr="00C32178">
              <w:rPr>
                <w:rFonts w:ascii="Simplified Arabic" w:hAnsi="Simplified Arabic" w:cs="Simplified Arabic" w:hint="cs"/>
                <w:b/>
                <w:bCs/>
                <w:sz w:val="24"/>
                <w:szCs w:val="24"/>
                <w:rtl/>
              </w:rPr>
              <w:t>%</w:t>
            </w:r>
          </w:p>
          <w:p w:rsidR="000474DF" w:rsidRPr="00C32178" w:rsidRDefault="000474DF" w:rsidP="00DE3D56">
            <w:pPr>
              <w:bidi/>
              <w:spacing w:after="0" w:line="240" w:lineRule="auto"/>
              <w:jc w:val="both"/>
              <w:rPr>
                <w:rFonts w:ascii="Simplified Arabic" w:hAnsi="Simplified Arabic" w:cs="Simplified Arabic"/>
                <w:b/>
                <w:bCs/>
                <w:sz w:val="24"/>
                <w:szCs w:val="24"/>
              </w:rPr>
            </w:pPr>
          </w:p>
        </w:tc>
        <w:tc>
          <w:tcPr>
            <w:tcW w:w="1144" w:type="dxa"/>
          </w:tcPr>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b/>
                <w:bCs/>
                <w:sz w:val="24"/>
                <w:szCs w:val="24"/>
                <w:rtl/>
              </w:rPr>
              <w:t>متوسطة</w:t>
            </w:r>
          </w:p>
        </w:tc>
      </w:tr>
    </w:tbl>
    <w:p w:rsidR="000474DF" w:rsidRPr="00C32178" w:rsidRDefault="000474DF" w:rsidP="00DE3D56">
      <w:pPr>
        <w:bidi/>
        <w:spacing w:after="0" w:line="240" w:lineRule="auto"/>
        <w:jc w:val="both"/>
        <w:rPr>
          <w:rFonts w:ascii="Simplified Arabic" w:hAnsi="Simplified Arabic" w:cs="Simplified Arabic"/>
          <w:sz w:val="24"/>
          <w:szCs w:val="24"/>
          <w:rtl/>
        </w:rPr>
      </w:pP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يتضح من الجدول (</w:t>
      </w:r>
      <w:r w:rsidR="003D0518">
        <w:rPr>
          <w:rFonts w:ascii="Simplified Arabic" w:hAnsi="Simplified Arabic" w:cs="Simplified Arabic" w:hint="cs"/>
          <w:sz w:val="24"/>
          <w:szCs w:val="24"/>
          <w:rtl/>
        </w:rPr>
        <w:t>4</w:t>
      </w:r>
      <w:r w:rsidRPr="00C32178">
        <w:rPr>
          <w:rFonts w:ascii="Simplified Arabic" w:hAnsi="Simplified Arabic" w:cs="Simplified Arabic" w:hint="cs"/>
          <w:sz w:val="24"/>
          <w:szCs w:val="24"/>
          <w:rtl/>
        </w:rPr>
        <w:t>) أن أعلى تطبيق لقواعد الحكم الرشيد في</w:t>
      </w:r>
      <w:r w:rsidRPr="00C32178">
        <w:rPr>
          <w:rFonts w:ascii="Simplified Arabic" w:hAnsi="Simplified Arabic" w:cs="Simplified Arabic"/>
          <w:sz w:val="24"/>
          <w:szCs w:val="24"/>
          <w:rtl/>
        </w:rPr>
        <w:t xml:space="preserve"> بلديات الضفة الغربية</w:t>
      </w:r>
      <w:r w:rsidRPr="00C32178">
        <w:rPr>
          <w:rFonts w:ascii="Simplified Arabic" w:hAnsi="Simplified Arabic" w:cs="Simplified Arabic" w:hint="cs"/>
          <w:sz w:val="24"/>
          <w:szCs w:val="24"/>
          <w:rtl/>
        </w:rPr>
        <w:t xml:space="preserve"> من وجهة نظر موظفيها كان في بعد سيادة القانون بمتوسط حسابي قدره (</w:t>
      </w:r>
      <w:r w:rsidRPr="00C32178">
        <w:rPr>
          <w:rFonts w:ascii="Simplified Arabic" w:hAnsi="Simplified Arabic" w:cs="Simplified Arabic"/>
          <w:sz w:val="24"/>
          <w:szCs w:val="24"/>
        </w:rPr>
        <w:t>3.40</w:t>
      </w:r>
      <w:r w:rsidRPr="00C32178">
        <w:rPr>
          <w:rFonts w:ascii="Simplified Arabic" w:hAnsi="Simplified Arabic" w:cs="Simplified Arabic" w:hint="cs"/>
          <w:sz w:val="24"/>
          <w:szCs w:val="24"/>
          <w:rtl/>
        </w:rPr>
        <w:t>)، وبوزن نسبي (</w:t>
      </w:r>
      <w:r w:rsidRPr="00C32178">
        <w:rPr>
          <w:rFonts w:ascii="Simplified Arabic" w:hAnsi="Simplified Arabic" w:cs="Simplified Arabic"/>
          <w:sz w:val="24"/>
          <w:szCs w:val="24"/>
        </w:rPr>
        <w:t>%68</w:t>
      </w:r>
      <w:r w:rsidRPr="00C32178">
        <w:rPr>
          <w:rFonts w:ascii="Simplified Arabic" w:hAnsi="Simplified Arabic" w:cs="Simplified Arabic" w:hint="cs"/>
          <w:sz w:val="24"/>
          <w:szCs w:val="24"/>
          <w:rtl/>
        </w:rPr>
        <w:t>)، وبدرجة تقدير مرتفعة، تلاه بعد المساءلة بمتوسط حسابي قدره (</w:t>
      </w:r>
      <w:r w:rsidRPr="00C32178">
        <w:rPr>
          <w:rFonts w:ascii="Simplified Arabic" w:hAnsi="Simplified Arabic" w:cs="Simplified Arabic"/>
          <w:sz w:val="24"/>
          <w:szCs w:val="24"/>
        </w:rPr>
        <w:t>3.32</w:t>
      </w:r>
      <w:r w:rsidRPr="00C32178">
        <w:rPr>
          <w:rFonts w:ascii="Simplified Arabic" w:hAnsi="Simplified Arabic" w:cs="Simplified Arabic" w:hint="cs"/>
          <w:sz w:val="24"/>
          <w:szCs w:val="24"/>
          <w:rtl/>
        </w:rPr>
        <w:t>)، وبوزن نسبي (</w:t>
      </w:r>
      <w:r w:rsidRPr="00C32178">
        <w:rPr>
          <w:rFonts w:ascii="Simplified Arabic" w:hAnsi="Simplified Arabic" w:cs="Simplified Arabic"/>
          <w:sz w:val="24"/>
          <w:szCs w:val="24"/>
        </w:rPr>
        <w:t>%66.4</w:t>
      </w:r>
      <w:r w:rsidRPr="00C32178">
        <w:rPr>
          <w:rFonts w:ascii="Simplified Arabic" w:hAnsi="Simplified Arabic" w:cs="Simplified Arabic" w:hint="cs"/>
          <w:sz w:val="24"/>
          <w:szCs w:val="24"/>
          <w:rtl/>
        </w:rPr>
        <w:t>)، وبدرجة تقدير متوسطة، تلاه بعد المشاركة بمتوسط حسابي قدره (</w:t>
      </w:r>
      <w:r w:rsidRPr="00C32178">
        <w:rPr>
          <w:rFonts w:ascii="Simplified Arabic" w:hAnsi="Simplified Arabic" w:cs="Simplified Arabic"/>
          <w:sz w:val="24"/>
          <w:szCs w:val="24"/>
        </w:rPr>
        <w:t>3.29</w:t>
      </w:r>
      <w:r w:rsidRPr="00C32178">
        <w:rPr>
          <w:rFonts w:ascii="Simplified Arabic" w:hAnsi="Simplified Arabic" w:cs="Simplified Arabic" w:hint="cs"/>
          <w:sz w:val="24"/>
          <w:szCs w:val="24"/>
          <w:rtl/>
        </w:rPr>
        <w:t>)، وبوزن نسبي (</w:t>
      </w:r>
      <w:r w:rsidRPr="00C32178">
        <w:rPr>
          <w:rFonts w:ascii="Simplified Arabic" w:hAnsi="Simplified Arabic" w:cs="Simplified Arabic"/>
          <w:sz w:val="24"/>
          <w:szCs w:val="24"/>
        </w:rPr>
        <w:t>%65.8</w:t>
      </w:r>
      <w:r w:rsidRPr="00C32178">
        <w:rPr>
          <w:rFonts w:ascii="Simplified Arabic" w:hAnsi="Simplified Arabic" w:cs="Simplified Arabic" w:hint="cs"/>
          <w:sz w:val="24"/>
          <w:szCs w:val="24"/>
          <w:rtl/>
        </w:rPr>
        <w:t>)،وبدرجة تقدير متوسطة، تلاه بعد الاستجابة بمتوسط حسابي (</w:t>
      </w:r>
      <w:r w:rsidRPr="00C32178">
        <w:rPr>
          <w:rFonts w:ascii="Simplified Arabic" w:hAnsi="Simplified Arabic" w:cs="Simplified Arabic"/>
          <w:sz w:val="24"/>
          <w:szCs w:val="24"/>
        </w:rPr>
        <w:t>3.29</w:t>
      </w:r>
      <w:r w:rsidRPr="00C32178">
        <w:rPr>
          <w:rFonts w:ascii="Simplified Arabic" w:hAnsi="Simplified Arabic" w:cs="Simplified Arabic" w:hint="cs"/>
          <w:sz w:val="24"/>
          <w:szCs w:val="24"/>
          <w:rtl/>
        </w:rPr>
        <w:t>)، وبوزن نسبي (</w:t>
      </w:r>
      <w:r w:rsidRPr="00C32178">
        <w:rPr>
          <w:rFonts w:ascii="Simplified Arabic" w:hAnsi="Simplified Arabic" w:cs="Simplified Arabic"/>
          <w:sz w:val="24"/>
          <w:szCs w:val="24"/>
        </w:rPr>
        <w:t>%65.8</w:t>
      </w:r>
      <w:r w:rsidRPr="00C32178">
        <w:rPr>
          <w:rFonts w:ascii="Simplified Arabic" w:hAnsi="Simplified Arabic" w:cs="Simplified Arabic" w:hint="cs"/>
          <w:sz w:val="24"/>
          <w:szCs w:val="24"/>
          <w:rtl/>
        </w:rPr>
        <w:t>)، وبدرجة تقدير متوسطة، تلاه بعد التوافق بمتوسط حسابي (</w:t>
      </w:r>
      <w:r w:rsidRPr="00C32178">
        <w:rPr>
          <w:rFonts w:ascii="Simplified Arabic" w:hAnsi="Simplified Arabic" w:cs="Simplified Arabic"/>
          <w:sz w:val="24"/>
          <w:szCs w:val="24"/>
        </w:rPr>
        <w:t>3.29</w:t>
      </w:r>
      <w:r w:rsidRPr="00C32178">
        <w:rPr>
          <w:rFonts w:ascii="Simplified Arabic" w:hAnsi="Simplified Arabic" w:cs="Simplified Arabic" w:hint="cs"/>
          <w:sz w:val="24"/>
          <w:szCs w:val="24"/>
          <w:rtl/>
        </w:rPr>
        <w:t>)، وبوزن نسبي (</w:t>
      </w:r>
      <w:r w:rsidRPr="00C32178">
        <w:rPr>
          <w:rFonts w:ascii="Simplified Arabic" w:hAnsi="Simplified Arabic" w:cs="Simplified Arabic"/>
          <w:sz w:val="24"/>
          <w:szCs w:val="24"/>
        </w:rPr>
        <w:t>%65.8</w:t>
      </w:r>
      <w:r w:rsidRPr="00C32178">
        <w:rPr>
          <w:rFonts w:ascii="Simplified Arabic" w:hAnsi="Simplified Arabic" w:cs="Simplified Arabic" w:hint="cs"/>
          <w:sz w:val="24"/>
          <w:szCs w:val="24"/>
          <w:rtl/>
        </w:rPr>
        <w:t>)، وبدرجة تقدير متوسطة، ثم بعد الافصاح والشفافية بمتوسط حسابي (</w:t>
      </w:r>
      <w:r w:rsidRPr="00C32178">
        <w:rPr>
          <w:rFonts w:ascii="Simplified Arabic" w:hAnsi="Simplified Arabic" w:cs="Simplified Arabic"/>
          <w:sz w:val="24"/>
          <w:szCs w:val="24"/>
        </w:rPr>
        <w:t>3.28</w:t>
      </w:r>
      <w:r w:rsidRPr="00C32178">
        <w:rPr>
          <w:rFonts w:ascii="Simplified Arabic" w:hAnsi="Simplified Arabic" w:cs="Simplified Arabic" w:hint="cs"/>
          <w:sz w:val="24"/>
          <w:szCs w:val="24"/>
          <w:rtl/>
        </w:rPr>
        <w:t>)، وبوزن نسبي (</w:t>
      </w:r>
      <w:r w:rsidRPr="00C32178">
        <w:rPr>
          <w:rFonts w:ascii="Simplified Arabic" w:hAnsi="Simplified Arabic" w:cs="Simplified Arabic"/>
          <w:sz w:val="24"/>
          <w:szCs w:val="24"/>
        </w:rPr>
        <w:t>%65.6</w:t>
      </w:r>
      <w:r w:rsidRPr="00C32178">
        <w:rPr>
          <w:rFonts w:ascii="Simplified Arabic" w:hAnsi="Simplified Arabic" w:cs="Simplified Arabic" w:hint="cs"/>
          <w:sz w:val="24"/>
          <w:szCs w:val="24"/>
          <w:rtl/>
        </w:rPr>
        <w:t>)،وبدرجة تقدير متوسطة، تلاه بعد الكفاءة والفاعلية بمتوسط حسابي (</w:t>
      </w:r>
      <w:r w:rsidRPr="00C32178">
        <w:rPr>
          <w:rFonts w:ascii="Simplified Arabic" w:hAnsi="Simplified Arabic" w:cs="Simplified Arabic"/>
          <w:sz w:val="24"/>
          <w:szCs w:val="24"/>
        </w:rPr>
        <w:t>3.23</w:t>
      </w:r>
      <w:r w:rsidRPr="00C32178">
        <w:rPr>
          <w:rFonts w:ascii="Simplified Arabic" w:hAnsi="Simplified Arabic" w:cs="Simplified Arabic" w:hint="cs"/>
          <w:sz w:val="24"/>
          <w:szCs w:val="24"/>
          <w:rtl/>
        </w:rPr>
        <w:t>)، وبوزن نسبي (</w:t>
      </w:r>
      <w:r w:rsidRPr="00C32178">
        <w:rPr>
          <w:rFonts w:ascii="Simplified Arabic" w:hAnsi="Simplified Arabic" w:cs="Simplified Arabic"/>
          <w:sz w:val="24"/>
          <w:szCs w:val="24"/>
        </w:rPr>
        <w:t>%64.6</w:t>
      </w:r>
      <w:r w:rsidRPr="00C32178">
        <w:rPr>
          <w:rFonts w:ascii="Simplified Arabic" w:hAnsi="Simplified Arabic" w:cs="Simplified Arabic" w:hint="cs"/>
          <w:sz w:val="24"/>
          <w:szCs w:val="24"/>
          <w:rtl/>
        </w:rPr>
        <w:t>)، وبدرجة تقدير متوسطة.</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أما فيما يتعلق بدرجة تطبيق قواعد الحكم الرشيد ككل (الدرجة الكلية) فقد كانت بدرجة متوسطة، بمتوسط حسابي (</w:t>
      </w:r>
      <w:r w:rsidRPr="00C32178">
        <w:rPr>
          <w:rFonts w:ascii="Simplified Arabic" w:hAnsi="Simplified Arabic" w:cs="Simplified Arabic"/>
          <w:sz w:val="24"/>
          <w:szCs w:val="24"/>
        </w:rPr>
        <w:t>3.30</w:t>
      </w:r>
      <w:r w:rsidRPr="00C32178">
        <w:rPr>
          <w:rFonts w:ascii="Simplified Arabic" w:hAnsi="Simplified Arabic" w:cs="Simplified Arabic" w:hint="cs"/>
          <w:sz w:val="24"/>
          <w:szCs w:val="24"/>
          <w:rtl/>
        </w:rPr>
        <w:t>)، وانحراف معياري (</w:t>
      </w:r>
      <w:r w:rsidRPr="00C32178">
        <w:rPr>
          <w:rFonts w:ascii="Simplified Arabic" w:hAnsi="Simplified Arabic" w:cs="Simplified Arabic"/>
          <w:sz w:val="24"/>
          <w:szCs w:val="24"/>
        </w:rPr>
        <w:t>1.030</w:t>
      </w:r>
      <w:r w:rsidRPr="00C32178">
        <w:rPr>
          <w:rFonts w:ascii="Simplified Arabic" w:hAnsi="Simplified Arabic" w:cs="Simplified Arabic" w:hint="cs"/>
          <w:sz w:val="24"/>
          <w:szCs w:val="24"/>
          <w:rtl/>
        </w:rPr>
        <w:t>)، وبوزن نسبي (</w:t>
      </w:r>
      <w:r w:rsidRPr="00C32178">
        <w:rPr>
          <w:rFonts w:ascii="Simplified Arabic" w:hAnsi="Simplified Arabic" w:cs="Simplified Arabic"/>
          <w:sz w:val="24"/>
          <w:szCs w:val="24"/>
        </w:rPr>
        <w:t>66</w:t>
      </w:r>
      <w:r w:rsidRPr="00C32178">
        <w:rPr>
          <w:rFonts w:ascii="Simplified Arabic" w:hAnsi="Simplified Arabic" w:cs="Simplified Arabic" w:hint="cs"/>
          <w:sz w:val="24"/>
          <w:szCs w:val="24"/>
          <w:rtl/>
        </w:rPr>
        <w:t>%).</w:t>
      </w:r>
    </w:p>
    <w:p w:rsidR="000474DF" w:rsidRPr="00C32178" w:rsidRDefault="00B72F9B" w:rsidP="00B72F9B">
      <w:pPr>
        <w:bidi/>
        <w:spacing w:after="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ويعزو الباحثان</w:t>
      </w:r>
      <w:r w:rsidR="000474DF" w:rsidRPr="00C32178">
        <w:rPr>
          <w:rFonts w:ascii="Simplified Arabic" w:hAnsi="Simplified Arabic" w:cs="Simplified Arabic" w:hint="cs"/>
          <w:sz w:val="24"/>
          <w:szCs w:val="24"/>
          <w:rtl/>
        </w:rPr>
        <w:t xml:space="preserve"> النتيجة إلى أنه ما زال ثقافة تطبيق قواعد الحكم الرشيد بين رئيس وأعضاء المجلس وأيضاً الموظفين بحاجة لتعزيزها بالشكل الذي يُساهم في تعزيز قدرتهم على اتخاذ القرار بطريقة صحيحة والذي من شأنه أن ينعكس على الجمهور من خلال نوعية الخدمات المقدمة، وكما أنه ما زال وضع آليات عملية ولوائح متعلقة بتطبيق قواعد الحكم الرشيد غير متأصلة في ذهن الأعضاء والموظفين بالشكل اللازم لتطبيقها بمنظور شمولي، وبالتحديد أن الجانب التدريبي حول تطبيق قواعد الحكم الرشيد لم يصل مرحلة النضج لضمان نجاح تطبيق قواعد الحكم الرشيد بدرجة مرتفعة وهذا الأمر الذي بحاجة إلى مشاركة الجمهور والتي ما زالت بحاجة إلى تعزيزها بشكل يُمكنهم في رسم سياسات وخطط البلديات.</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اتفقت هذه الدراسة مع دراسة ( عبيد وآخرون، 2020) والتي جاءت تطبيق قواعد الحوكمة بدرجة متوسطة ولكن اختلفت الدراسة الحالية مع دراسة( عبيد واخرون، 2020) بأنه تم تطبيقها على مؤسسات القطاع العام بينما الدراسة الحالية تم تطبيقها على البلديات</w:t>
      </w:r>
      <w:r w:rsidR="007E4140" w:rsidRPr="00C32178">
        <w:rPr>
          <w:rFonts w:ascii="Simplified Arabic" w:hAnsi="Simplified Arabic" w:cs="Simplified Arabic" w:hint="cs"/>
          <w:sz w:val="24"/>
          <w:szCs w:val="24"/>
          <w:rtl/>
        </w:rPr>
        <w:t>.</w:t>
      </w:r>
    </w:p>
    <w:p w:rsidR="000474DF" w:rsidRPr="00C32178" w:rsidRDefault="000474DF" w:rsidP="00DE3D56">
      <w:pPr>
        <w:bidi/>
        <w:spacing w:after="0" w:line="240" w:lineRule="auto"/>
        <w:jc w:val="both"/>
        <w:rPr>
          <w:rFonts w:ascii="Simplified Arabic" w:hAnsi="Simplified Arabic" w:cs="Simplified Arabic"/>
          <w:sz w:val="24"/>
          <w:szCs w:val="24"/>
          <w:rtl/>
        </w:rPr>
      </w:pPr>
    </w:p>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نتائج السؤال الثاني وهو:</w:t>
      </w:r>
      <w:r w:rsidRPr="00C32178">
        <w:rPr>
          <w:rFonts w:ascii="Simplified Arabic" w:hAnsi="Simplified Arabic" w:cs="Simplified Arabic"/>
          <w:b/>
          <w:bCs/>
          <w:sz w:val="24"/>
          <w:szCs w:val="24"/>
          <w:rtl/>
        </w:rPr>
        <w:t xml:space="preserve">ما مؤشرات التنمية المستدامة في مناطق بلديات الضفة الغربية: </w:t>
      </w:r>
      <w:r w:rsidRPr="00C32178">
        <w:rPr>
          <w:rFonts w:ascii="Simplified Arabic" w:hAnsi="Simplified Arabic" w:cs="Simplified Arabic" w:hint="cs"/>
          <w:b/>
          <w:bCs/>
          <w:sz w:val="24"/>
          <w:szCs w:val="24"/>
          <w:rtl/>
        </w:rPr>
        <w:t xml:space="preserve">محافظة </w:t>
      </w:r>
      <w:r w:rsidRPr="00C32178">
        <w:rPr>
          <w:rFonts w:ascii="Simplified Arabic" w:hAnsi="Simplified Arabic" w:cs="Simplified Arabic"/>
          <w:b/>
          <w:bCs/>
          <w:sz w:val="24"/>
          <w:szCs w:val="24"/>
          <w:rtl/>
        </w:rPr>
        <w:t>رام الله والبيرة أُنموذجاً؟</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     للإجابة عن سؤال الدراسة الثاني، حسبت المتوسطات الحسابية، والانحرافات المعيارية، والوزن النسبي، لكل بعد من أبعاده وللدرجة الكلية للمقياس</w:t>
      </w:r>
      <w:r w:rsidR="00EA0DD5" w:rsidRPr="00C32178">
        <w:rPr>
          <w:rFonts w:ascii="Simplified Arabic" w:hAnsi="Simplified Arabic" w:cs="Simplified Arabic" w:hint="cs"/>
          <w:sz w:val="24"/>
          <w:szCs w:val="24"/>
          <w:rtl/>
        </w:rPr>
        <w:t>.</w:t>
      </w:r>
    </w:p>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جدول (</w:t>
      </w:r>
      <w:r w:rsidR="003D0518">
        <w:rPr>
          <w:rFonts w:ascii="Simplified Arabic" w:hAnsi="Simplified Arabic" w:cs="Simplified Arabic" w:hint="cs"/>
          <w:b/>
          <w:bCs/>
          <w:sz w:val="24"/>
          <w:szCs w:val="24"/>
          <w:rtl/>
        </w:rPr>
        <w:t>5</w:t>
      </w:r>
      <w:r w:rsidRPr="00C32178">
        <w:rPr>
          <w:rFonts w:ascii="Simplified Arabic" w:hAnsi="Simplified Arabic" w:cs="Simplified Arabic" w:hint="cs"/>
          <w:b/>
          <w:bCs/>
          <w:sz w:val="24"/>
          <w:szCs w:val="24"/>
          <w:rtl/>
        </w:rPr>
        <w:t>): المتوسطات الحسابية والانحرافات المعيارية والوزن النسبي لكل بعد من أبعاد مقياس التنمية المستدامة وللدرجة الكلية للمقياس</w:t>
      </w:r>
    </w:p>
    <w:tbl>
      <w:tblPr>
        <w:bidiVisual/>
        <w:tblW w:w="482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2244"/>
        <w:gridCol w:w="1211"/>
        <w:gridCol w:w="1334"/>
        <w:gridCol w:w="2125"/>
        <w:gridCol w:w="1480"/>
      </w:tblGrid>
      <w:tr w:rsidR="000474DF" w:rsidRPr="00C32178" w:rsidTr="004A5B4E">
        <w:trPr>
          <w:jc w:val="center"/>
        </w:trPr>
        <w:tc>
          <w:tcPr>
            <w:tcW w:w="751" w:type="dxa"/>
          </w:tcPr>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الرقم</w:t>
            </w:r>
          </w:p>
        </w:tc>
        <w:tc>
          <w:tcPr>
            <w:tcW w:w="1997" w:type="dxa"/>
          </w:tcPr>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البعد</w:t>
            </w:r>
          </w:p>
        </w:tc>
        <w:tc>
          <w:tcPr>
            <w:tcW w:w="1078" w:type="dxa"/>
          </w:tcPr>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الوسط</w:t>
            </w:r>
          </w:p>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الحسابي</w:t>
            </w:r>
          </w:p>
        </w:tc>
        <w:tc>
          <w:tcPr>
            <w:tcW w:w="1187" w:type="dxa"/>
          </w:tcPr>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الانحراف</w:t>
            </w:r>
          </w:p>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المعياري</w:t>
            </w:r>
          </w:p>
        </w:tc>
        <w:tc>
          <w:tcPr>
            <w:tcW w:w="1891" w:type="dxa"/>
          </w:tcPr>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الوزن النسبي %</w:t>
            </w:r>
          </w:p>
        </w:tc>
        <w:tc>
          <w:tcPr>
            <w:tcW w:w="1317" w:type="dxa"/>
          </w:tcPr>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الدرجة</w:t>
            </w:r>
          </w:p>
        </w:tc>
      </w:tr>
      <w:tr w:rsidR="000474DF" w:rsidRPr="00C32178" w:rsidTr="004A5B4E">
        <w:trPr>
          <w:jc w:val="center"/>
        </w:trPr>
        <w:tc>
          <w:tcPr>
            <w:tcW w:w="751"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1</w:t>
            </w:r>
          </w:p>
        </w:tc>
        <w:tc>
          <w:tcPr>
            <w:tcW w:w="1997"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التنمية الاجتماعية</w:t>
            </w:r>
          </w:p>
        </w:tc>
        <w:tc>
          <w:tcPr>
            <w:tcW w:w="1078"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3.31</w:t>
            </w:r>
          </w:p>
        </w:tc>
        <w:tc>
          <w:tcPr>
            <w:tcW w:w="1187"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1.144</w:t>
            </w:r>
          </w:p>
        </w:tc>
        <w:tc>
          <w:tcPr>
            <w:tcW w:w="189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%66.2</w:t>
            </w:r>
          </w:p>
        </w:tc>
        <w:tc>
          <w:tcPr>
            <w:tcW w:w="1317"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متوسطة</w:t>
            </w:r>
          </w:p>
        </w:tc>
      </w:tr>
      <w:tr w:rsidR="000474DF" w:rsidRPr="00C32178" w:rsidTr="004A5B4E">
        <w:trPr>
          <w:jc w:val="center"/>
        </w:trPr>
        <w:tc>
          <w:tcPr>
            <w:tcW w:w="751"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2</w:t>
            </w:r>
          </w:p>
        </w:tc>
        <w:tc>
          <w:tcPr>
            <w:tcW w:w="1997"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التنمية البيئية</w:t>
            </w:r>
          </w:p>
        </w:tc>
        <w:tc>
          <w:tcPr>
            <w:tcW w:w="1078"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3.22</w:t>
            </w:r>
          </w:p>
        </w:tc>
        <w:tc>
          <w:tcPr>
            <w:tcW w:w="1187"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1.098</w:t>
            </w:r>
          </w:p>
        </w:tc>
        <w:tc>
          <w:tcPr>
            <w:tcW w:w="189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%64.4</w:t>
            </w:r>
          </w:p>
        </w:tc>
        <w:tc>
          <w:tcPr>
            <w:tcW w:w="1317"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متوسطة</w:t>
            </w:r>
          </w:p>
        </w:tc>
      </w:tr>
      <w:tr w:rsidR="000474DF" w:rsidRPr="00C32178" w:rsidTr="004A5B4E">
        <w:trPr>
          <w:jc w:val="center"/>
        </w:trPr>
        <w:tc>
          <w:tcPr>
            <w:tcW w:w="751"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3</w:t>
            </w:r>
          </w:p>
        </w:tc>
        <w:tc>
          <w:tcPr>
            <w:tcW w:w="1997"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التنمية الاقتصادية</w:t>
            </w:r>
          </w:p>
        </w:tc>
        <w:tc>
          <w:tcPr>
            <w:tcW w:w="1078"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3.17</w:t>
            </w:r>
          </w:p>
        </w:tc>
        <w:tc>
          <w:tcPr>
            <w:tcW w:w="1187"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1.029</w:t>
            </w:r>
          </w:p>
        </w:tc>
        <w:tc>
          <w:tcPr>
            <w:tcW w:w="189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%63.4</w:t>
            </w:r>
          </w:p>
        </w:tc>
        <w:tc>
          <w:tcPr>
            <w:tcW w:w="1317"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متوسطة</w:t>
            </w:r>
          </w:p>
        </w:tc>
      </w:tr>
      <w:tr w:rsidR="000474DF" w:rsidRPr="00C32178" w:rsidTr="004A5B4E">
        <w:trPr>
          <w:jc w:val="center"/>
        </w:trPr>
        <w:tc>
          <w:tcPr>
            <w:tcW w:w="2748" w:type="dxa"/>
            <w:gridSpan w:val="2"/>
          </w:tcPr>
          <w:p w:rsidR="000474DF" w:rsidRPr="00C32178" w:rsidRDefault="000474DF" w:rsidP="00DE3D56">
            <w:pPr>
              <w:bidi/>
              <w:spacing w:after="0" w:line="240" w:lineRule="auto"/>
              <w:jc w:val="both"/>
              <w:rPr>
                <w:rFonts w:ascii="Simplified Arabic" w:hAnsi="Simplified Arabic" w:cs="Simplified Arabic"/>
                <w:b/>
                <w:bCs/>
                <w:sz w:val="24"/>
                <w:szCs w:val="24"/>
              </w:rPr>
            </w:pPr>
            <w:r w:rsidRPr="00C32178">
              <w:rPr>
                <w:rFonts w:ascii="Simplified Arabic" w:hAnsi="Simplified Arabic" w:cs="Simplified Arabic"/>
                <w:b/>
                <w:bCs/>
                <w:sz w:val="24"/>
                <w:szCs w:val="24"/>
                <w:rtl/>
              </w:rPr>
              <w:t>التنمية المستدامة</w:t>
            </w:r>
          </w:p>
        </w:tc>
        <w:tc>
          <w:tcPr>
            <w:tcW w:w="1078" w:type="dxa"/>
          </w:tcPr>
          <w:p w:rsidR="000474DF" w:rsidRPr="00C32178" w:rsidRDefault="000474DF" w:rsidP="00DE3D56">
            <w:pPr>
              <w:bidi/>
              <w:spacing w:after="0" w:line="240" w:lineRule="auto"/>
              <w:jc w:val="both"/>
              <w:rPr>
                <w:rFonts w:ascii="Simplified Arabic" w:hAnsi="Simplified Arabic" w:cs="Simplified Arabic"/>
                <w:b/>
                <w:bCs/>
                <w:sz w:val="24"/>
                <w:szCs w:val="24"/>
              </w:rPr>
            </w:pPr>
            <w:r w:rsidRPr="00C32178">
              <w:rPr>
                <w:rFonts w:ascii="Simplified Arabic" w:hAnsi="Simplified Arabic" w:cs="Simplified Arabic"/>
                <w:b/>
                <w:bCs/>
                <w:sz w:val="24"/>
                <w:szCs w:val="24"/>
              </w:rPr>
              <w:t>3.23</w:t>
            </w:r>
          </w:p>
        </w:tc>
        <w:tc>
          <w:tcPr>
            <w:tcW w:w="1187" w:type="dxa"/>
          </w:tcPr>
          <w:p w:rsidR="000474DF" w:rsidRPr="00C32178" w:rsidRDefault="000474DF" w:rsidP="00DE3D56">
            <w:pPr>
              <w:bidi/>
              <w:spacing w:after="0" w:line="240" w:lineRule="auto"/>
              <w:jc w:val="both"/>
              <w:rPr>
                <w:rFonts w:ascii="Simplified Arabic" w:hAnsi="Simplified Arabic" w:cs="Simplified Arabic"/>
                <w:b/>
                <w:bCs/>
                <w:sz w:val="24"/>
                <w:szCs w:val="24"/>
              </w:rPr>
            </w:pPr>
            <w:r w:rsidRPr="00C32178">
              <w:rPr>
                <w:rFonts w:ascii="Simplified Arabic" w:hAnsi="Simplified Arabic" w:cs="Simplified Arabic"/>
                <w:b/>
                <w:bCs/>
                <w:sz w:val="24"/>
                <w:szCs w:val="24"/>
              </w:rPr>
              <w:t>1.040</w:t>
            </w:r>
          </w:p>
        </w:tc>
        <w:tc>
          <w:tcPr>
            <w:tcW w:w="1891" w:type="dxa"/>
          </w:tcPr>
          <w:p w:rsidR="000474DF" w:rsidRPr="00C32178" w:rsidRDefault="000474DF" w:rsidP="00DE3D56">
            <w:pPr>
              <w:bidi/>
              <w:spacing w:after="0" w:line="240" w:lineRule="auto"/>
              <w:jc w:val="both"/>
              <w:rPr>
                <w:rFonts w:ascii="Simplified Arabic" w:hAnsi="Simplified Arabic" w:cs="Simplified Arabic"/>
                <w:b/>
                <w:bCs/>
                <w:sz w:val="24"/>
                <w:szCs w:val="24"/>
              </w:rPr>
            </w:pPr>
            <w:r w:rsidRPr="00C32178">
              <w:rPr>
                <w:rFonts w:ascii="Simplified Arabic" w:hAnsi="Simplified Arabic" w:cs="Simplified Arabic"/>
                <w:b/>
                <w:bCs/>
                <w:sz w:val="24"/>
                <w:szCs w:val="24"/>
              </w:rPr>
              <w:t>%64.6</w:t>
            </w:r>
          </w:p>
        </w:tc>
        <w:tc>
          <w:tcPr>
            <w:tcW w:w="1317" w:type="dxa"/>
          </w:tcPr>
          <w:p w:rsidR="000474DF" w:rsidRPr="00C32178" w:rsidRDefault="000474DF" w:rsidP="00DE3D56">
            <w:pPr>
              <w:bidi/>
              <w:spacing w:after="0" w:line="240" w:lineRule="auto"/>
              <w:jc w:val="both"/>
              <w:rPr>
                <w:rFonts w:ascii="Simplified Arabic" w:hAnsi="Simplified Arabic" w:cs="Simplified Arabic"/>
                <w:b/>
                <w:bCs/>
                <w:sz w:val="24"/>
                <w:szCs w:val="24"/>
              </w:rPr>
            </w:pPr>
            <w:r w:rsidRPr="00C32178">
              <w:rPr>
                <w:rFonts w:ascii="Simplified Arabic" w:hAnsi="Simplified Arabic" w:cs="Simplified Arabic"/>
                <w:b/>
                <w:bCs/>
                <w:sz w:val="24"/>
                <w:szCs w:val="24"/>
                <w:rtl/>
              </w:rPr>
              <w:t>متوسطة</w:t>
            </w:r>
          </w:p>
        </w:tc>
      </w:tr>
    </w:tbl>
    <w:p w:rsidR="000474DF" w:rsidRPr="00C32178" w:rsidRDefault="000474DF" w:rsidP="00DE3D56">
      <w:pPr>
        <w:bidi/>
        <w:spacing w:after="0" w:line="240" w:lineRule="auto"/>
        <w:jc w:val="both"/>
        <w:rPr>
          <w:rFonts w:ascii="Simplified Arabic" w:hAnsi="Simplified Arabic" w:cs="Simplified Arabic"/>
          <w:b/>
          <w:bCs/>
          <w:sz w:val="24"/>
          <w:szCs w:val="24"/>
          <w:rtl/>
        </w:rPr>
      </w:pP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     يتضح من الجدول (</w:t>
      </w:r>
      <w:r w:rsidR="003D0518">
        <w:rPr>
          <w:rFonts w:ascii="Simplified Arabic" w:hAnsi="Simplified Arabic" w:cs="Simplified Arabic" w:hint="cs"/>
          <w:sz w:val="24"/>
          <w:szCs w:val="24"/>
          <w:rtl/>
        </w:rPr>
        <w:t>5</w:t>
      </w:r>
      <w:r w:rsidRPr="00C32178">
        <w:rPr>
          <w:rFonts w:ascii="Simplified Arabic" w:hAnsi="Simplified Arabic" w:cs="Simplified Arabic" w:hint="cs"/>
          <w:sz w:val="24"/>
          <w:szCs w:val="24"/>
          <w:rtl/>
        </w:rPr>
        <w:t xml:space="preserve">) أن أعلى مؤشرات التنمية المستدامة </w:t>
      </w:r>
      <w:r w:rsidRPr="00C32178">
        <w:rPr>
          <w:rFonts w:ascii="Simplified Arabic" w:hAnsi="Simplified Arabic" w:cs="Simplified Arabic"/>
          <w:sz w:val="24"/>
          <w:szCs w:val="24"/>
          <w:rtl/>
        </w:rPr>
        <w:t>في بلديات الضفة الغربية من وجهة نظر موظفيها كان</w:t>
      </w:r>
      <w:r w:rsidRPr="00C32178">
        <w:rPr>
          <w:rFonts w:ascii="Simplified Arabic" w:hAnsi="Simplified Arabic" w:cs="Simplified Arabic" w:hint="cs"/>
          <w:sz w:val="24"/>
          <w:szCs w:val="24"/>
          <w:rtl/>
        </w:rPr>
        <w:t xml:space="preserve"> في بعد التنمية الاجتماعية بمتوسط حسابي قدره (</w:t>
      </w:r>
      <w:r w:rsidRPr="00C32178">
        <w:rPr>
          <w:rFonts w:ascii="Simplified Arabic" w:hAnsi="Simplified Arabic" w:cs="Simplified Arabic"/>
          <w:sz w:val="24"/>
          <w:szCs w:val="24"/>
        </w:rPr>
        <w:t>3.31</w:t>
      </w:r>
      <w:r w:rsidRPr="00C32178">
        <w:rPr>
          <w:rFonts w:ascii="Simplified Arabic" w:hAnsi="Simplified Arabic" w:cs="Simplified Arabic" w:hint="cs"/>
          <w:sz w:val="24"/>
          <w:szCs w:val="24"/>
          <w:rtl/>
        </w:rPr>
        <w:t>)، وبوزن نسبي (</w:t>
      </w:r>
      <w:r w:rsidRPr="00C32178">
        <w:rPr>
          <w:rFonts w:ascii="Simplified Arabic" w:hAnsi="Simplified Arabic" w:cs="Simplified Arabic"/>
          <w:sz w:val="24"/>
          <w:szCs w:val="24"/>
        </w:rPr>
        <w:t>%66.2</w:t>
      </w:r>
      <w:r w:rsidRPr="00C32178">
        <w:rPr>
          <w:rFonts w:ascii="Simplified Arabic" w:hAnsi="Simplified Arabic" w:cs="Simplified Arabic" w:hint="cs"/>
          <w:sz w:val="24"/>
          <w:szCs w:val="24"/>
          <w:rtl/>
        </w:rPr>
        <w:t>)، وبدرجة تقدير متوسطة، تلاه بعد التنمية البيئية بمتوسط حسابي قدره (</w:t>
      </w:r>
      <w:r w:rsidRPr="00C32178">
        <w:rPr>
          <w:rFonts w:ascii="Simplified Arabic" w:hAnsi="Simplified Arabic" w:cs="Simplified Arabic"/>
          <w:sz w:val="24"/>
          <w:szCs w:val="24"/>
        </w:rPr>
        <w:t>3.22</w:t>
      </w:r>
      <w:r w:rsidRPr="00C32178">
        <w:rPr>
          <w:rFonts w:ascii="Simplified Arabic" w:hAnsi="Simplified Arabic" w:cs="Simplified Arabic" w:hint="cs"/>
          <w:sz w:val="24"/>
          <w:szCs w:val="24"/>
          <w:rtl/>
        </w:rPr>
        <w:t>)، وبوزن نسبي (</w:t>
      </w:r>
      <w:r w:rsidRPr="00C32178">
        <w:rPr>
          <w:rFonts w:ascii="Simplified Arabic" w:hAnsi="Simplified Arabic" w:cs="Simplified Arabic"/>
          <w:sz w:val="24"/>
          <w:szCs w:val="24"/>
        </w:rPr>
        <w:t>%64.4</w:t>
      </w:r>
      <w:r w:rsidRPr="00C32178">
        <w:rPr>
          <w:rFonts w:ascii="Simplified Arabic" w:hAnsi="Simplified Arabic" w:cs="Simplified Arabic" w:hint="cs"/>
          <w:sz w:val="24"/>
          <w:szCs w:val="24"/>
          <w:rtl/>
        </w:rPr>
        <w:t>)، وبدرجة تقدير متوسطة</w:t>
      </w:r>
      <w:r w:rsidRPr="00C32178">
        <w:rPr>
          <w:rFonts w:ascii="Simplified Arabic" w:hAnsi="Simplified Arabic" w:cs="Simplified Arabic" w:hint="cs"/>
          <w:b/>
          <w:bCs/>
          <w:sz w:val="24"/>
          <w:szCs w:val="24"/>
          <w:rtl/>
        </w:rPr>
        <w:t xml:space="preserve">، </w:t>
      </w:r>
      <w:r w:rsidRPr="00C32178">
        <w:rPr>
          <w:rFonts w:ascii="Simplified Arabic" w:hAnsi="Simplified Arabic" w:cs="Simplified Arabic" w:hint="cs"/>
          <w:sz w:val="24"/>
          <w:szCs w:val="24"/>
          <w:rtl/>
        </w:rPr>
        <w:t>تلاه بعد التنمية الاقتصادية بمتوسط حسابي قدره (</w:t>
      </w:r>
      <w:r w:rsidRPr="00C32178">
        <w:rPr>
          <w:rFonts w:ascii="Simplified Arabic" w:hAnsi="Simplified Arabic" w:cs="Simplified Arabic"/>
          <w:sz w:val="24"/>
          <w:szCs w:val="24"/>
        </w:rPr>
        <w:t>3.17</w:t>
      </w:r>
      <w:r w:rsidRPr="00C32178">
        <w:rPr>
          <w:rFonts w:ascii="Simplified Arabic" w:hAnsi="Simplified Arabic" w:cs="Simplified Arabic" w:hint="cs"/>
          <w:sz w:val="24"/>
          <w:szCs w:val="24"/>
          <w:rtl/>
        </w:rPr>
        <w:t>)، وبوزن نسبي (</w:t>
      </w:r>
      <w:r w:rsidRPr="00C32178">
        <w:rPr>
          <w:rFonts w:ascii="Simplified Arabic" w:hAnsi="Simplified Arabic" w:cs="Simplified Arabic"/>
          <w:sz w:val="24"/>
          <w:szCs w:val="24"/>
        </w:rPr>
        <w:t>%63.4</w:t>
      </w:r>
      <w:r w:rsidRPr="00C32178">
        <w:rPr>
          <w:rFonts w:ascii="Simplified Arabic" w:hAnsi="Simplified Arabic" w:cs="Simplified Arabic" w:hint="cs"/>
          <w:sz w:val="24"/>
          <w:szCs w:val="24"/>
          <w:rtl/>
        </w:rPr>
        <w:t>).</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أما فيما يتعلق بمؤشرات التنمية المستدامة ككل (الدرجة الكلية) فقد كانت بدرجة متوسطة، بمتوسط حسابي (</w:t>
      </w:r>
      <w:r w:rsidRPr="00C32178">
        <w:rPr>
          <w:rFonts w:ascii="Simplified Arabic" w:hAnsi="Simplified Arabic" w:cs="Simplified Arabic"/>
          <w:sz w:val="24"/>
          <w:szCs w:val="24"/>
        </w:rPr>
        <w:t>3.23</w:t>
      </w:r>
      <w:r w:rsidRPr="00C32178">
        <w:rPr>
          <w:rFonts w:ascii="Simplified Arabic" w:hAnsi="Simplified Arabic" w:cs="Simplified Arabic" w:hint="cs"/>
          <w:sz w:val="24"/>
          <w:szCs w:val="24"/>
          <w:rtl/>
        </w:rPr>
        <w:t>)، وانحراف معياري (</w:t>
      </w:r>
      <w:r w:rsidRPr="00C32178">
        <w:rPr>
          <w:rFonts w:ascii="Simplified Arabic" w:hAnsi="Simplified Arabic" w:cs="Simplified Arabic"/>
          <w:sz w:val="24"/>
          <w:szCs w:val="24"/>
        </w:rPr>
        <w:t>1.040</w:t>
      </w:r>
      <w:r w:rsidRPr="00C32178">
        <w:rPr>
          <w:rFonts w:ascii="Simplified Arabic" w:hAnsi="Simplified Arabic" w:cs="Simplified Arabic" w:hint="cs"/>
          <w:sz w:val="24"/>
          <w:szCs w:val="24"/>
          <w:rtl/>
        </w:rPr>
        <w:t>)، وبوزن نسبي (</w:t>
      </w:r>
      <w:r w:rsidRPr="00C32178">
        <w:rPr>
          <w:rFonts w:ascii="Simplified Arabic" w:hAnsi="Simplified Arabic" w:cs="Simplified Arabic"/>
          <w:sz w:val="24"/>
          <w:szCs w:val="24"/>
        </w:rPr>
        <w:t>%64.6</w:t>
      </w:r>
      <w:r w:rsidRPr="00C32178">
        <w:rPr>
          <w:rFonts w:ascii="Simplified Arabic" w:hAnsi="Simplified Arabic" w:cs="Simplified Arabic" w:hint="cs"/>
          <w:sz w:val="24"/>
          <w:szCs w:val="24"/>
          <w:rtl/>
        </w:rPr>
        <w:t>).</w:t>
      </w:r>
    </w:p>
    <w:p w:rsidR="000474DF" w:rsidRPr="00C32178" w:rsidRDefault="00B72F9B" w:rsidP="00B72F9B">
      <w:pPr>
        <w:bidi/>
        <w:spacing w:after="0" w:line="240" w:lineRule="auto"/>
        <w:jc w:val="both"/>
        <w:rPr>
          <w:rFonts w:ascii="Simplified Arabic" w:hAnsi="Simplified Arabic" w:cs="Simplified Arabic"/>
          <w:sz w:val="24"/>
          <w:szCs w:val="24"/>
          <w:rtl/>
        </w:rPr>
      </w:pPr>
      <w:r w:rsidRPr="00B72F9B">
        <w:rPr>
          <w:rFonts w:ascii="Simplified Arabic" w:hAnsi="Simplified Arabic" w:cs="Simplified Arabic" w:hint="cs"/>
          <w:sz w:val="24"/>
          <w:szCs w:val="24"/>
          <w:rtl/>
        </w:rPr>
        <w:t xml:space="preserve">ويعزو الباحثان </w:t>
      </w:r>
      <w:r w:rsidR="000474DF" w:rsidRPr="00C32178">
        <w:rPr>
          <w:rFonts w:ascii="Simplified Arabic" w:hAnsi="Simplified Arabic" w:cs="Simplified Arabic" w:hint="cs"/>
          <w:sz w:val="24"/>
          <w:szCs w:val="24"/>
          <w:rtl/>
        </w:rPr>
        <w:t>النتيجة إلى أن التنمية المستدامة تعني نمطاً من التنمية لا تفرط في استثمار مصادر الثروات الطبيعي التي ترتكز عليها هذه التنمية، وأي تنمية تعمل على تجديد الموارد والثروات وإعادة التصنيع لكن في الواقع الفلسطيني هناك إشكالية أن الموارد يسيطر عليها الاحتلال في بعض الأماكن التي تشغلها البلديات الامر الذي يعرقل التنمية بشكل مستدام، كما أن التنمية المستدامة تتضمن اعتماد عنصراً جوهرياً في القوانين الحالية التي بحاجة لتغيير في تنظيم مشاريع الاستثمارات، ناهيك أن هناك نقصاً في الإجراءات لتأمين سبل الحصول على مياه الشرب بشكل لائق للمواطنين، وما زال هناك البطالة وعدم توفر فرص العمل التي قد لا توفرها البلديات لعدم توفر الميزانية المناسبة، وحتى أن عملية جلب الأموال من قبل البلديات من المانحين لا تستطيع القيام بذلك بسبب ان المال لا يأتي إلا بقرار من وزير الحكم المحلي أو مصادقة الحكومة الأمر الذي يعرقل التنمية في البلديات، وما زال هناك نقصاً في جذب الطاقات لتعزيز التنمية الاجتماعية ضمن المشاركة المجتمعية لدى البلديات، وما زالت الثقافة السائدة بعدم الاهتمام من قبل المواطن في تعزيز التنمية البيئية لدى المدينة من خلال استغلال ارضه بما هو مفيد والعمل على استصلاح الأرض لمن يملك الارض، وكما تمويل التنمية هي قضية مجتمعية بحاجة إلى تشجيع من قبل البلديات لجذب أموال المواطنين المغتربين لإحداث تنمية اقتصادية حقيقة.</w:t>
      </w:r>
    </w:p>
    <w:p w:rsidR="000474DF" w:rsidRPr="00C32178" w:rsidRDefault="000474DF" w:rsidP="00DE3D56">
      <w:pPr>
        <w:bidi/>
        <w:spacing w:after="0" w:line="240" w:lineRule="auto"/>
        <w:jc w:val="both"/>
        <w:rPr>
          <w:rFonts w:ascii="Simplified Arabic" w:hAnsi="Simplified Arabic" w:cs="Simplified Arabic"/>
          <w:color w:val="000000"/>
          <w:sz w:val="24"/>
          <w:szCs w:val="24"/>
          <w:rtl/>
        </w:rPr>
      </w:pPr>
      <w:r w:rsidRPr="00C32178">
        <w:rPr>
          <w:rFonts w:ascii="Simplified Arabic" w:hAnsi="Simplified Arabic" w:cs="Simplified Arabic" w:hint="cs"/>
          <w:sz w:val="24"/>
          <w:szCs w:val="24"/>
          <w:rtl/>
        </w:rPr>
        <w:t>اتفقت الدراسة الحالية مع دراسة (</w:t>
      </w:r>
      <w:r w:rsidRPr="00C32178">
        <w:rPr>
          <w:rFonts w:ascii="Times New Roman" w:hAnsi="Times New Roman" w:cs="Times New Roman" w:hint="cs"/>
          <w:b/>
          <w:bCs/>
          <w:color w:val="000000"/>
          <w:sz w:val="24"/>
          <w:szCs w:val="24"/>
          <w:rtl/>
        </w:rPr>
        <w:t>7</w:t>
      </w:r>
      <w:r w:rsidRPr="00C32178">
        <w:rPr>
          <w:rFonts w:ascii="Times New Roman" w:hAnsi="Times New Roman" w:cs="Times New Roman"/>
          <w:color w:val="000000"/>
          <w:sz w:val="24"/>
          <w:szCs w:val="24"/>
        </w:rPr>
        <w:t xml:space="preserve">Mira and </w:t>
      </w:r>
      <w:proofErr w:type="spellStart"/>
      <w:r w:rsidRPr="00C32178">
        <w:rPr>
          <w:rFonts w:ascii="Times New Roman" w:hAnsi="Times New Roman" w:cs="Times New Roman"/>
          <w:color w:val="000000"/>
          <w:sz w:val="24"/>
          <w:szCs w:val="24"/>
        </w:rPr>
        <w:t>Hammadaache</w:t>
      </w:r>
      <w:proofErr w:type="spellEnd"/>
      <w:r w:rsidRPr="00C32178">
        <w:rPr>
          <w:rFonts w:ascii="Times New Roman" w:hAnsi="Times New Roman" w:cs="Times New Roman"/>
          <w:color w:val="000000"/>
          <w:sz w:val="24"/>
          <w:szCs w:val="24"/>
        </w:rPr>
        <w:t xml:space="preserve"> ,201</w:t>
      </w:r>
      <w:r w:rsidRPr="00C32178">
        <w:rPr>
          <w:rFonts w:ascii="Times New Roman" w:hAnsi="Times New Roman" w:cs="Times New Roman" w:hint="cs"/>
          <w:color w:val="000000"/>
          <w:sz w:val="24"/>
          <w:szCs w:val="24"/>
          <w:rtl/>
        </w:rPr>
        <w:t xml:space="preserve">) </w:t>
      </w:r>
      <w:r w:rsidRPr="00C32178">
        <w:rPr>
          <w:rFonts w:ascii="Simplified Arabic" w:hAnsi="Simplified Arabic" w:cs="Simplified Arabic"/>
          <w:color w:val="000000"/>
          <w:sz w:val="24"/>
          <w:szCs w:val="24"/>
          <w:rtl/>
        </w:rPr>
        <w:t xml:space="preserve">مع التوصية بان إحداث النمو </w:t>
      </w:r>
      <w:proofErr w:type="spellStart"/>
      <w:r w:rsidRPr="00C32178">
        <w:rPr>
          <w:rFonts w:ascii="Simplified Arabic" w:hAnsi="Simplified Arabic" w:cs="Simplified Arabic"/>
          <w:color w:val="000000"/>
          <w:sz w:val="24"/>
          <w:szCs w:val="24"/>
          <w:rtl/>
        </w:rPr>
        <w:t>الاقتصادييأتي</w:t>
      </w:r>
      <w:proofErr w:type="spellEnd"/>
      <w:r w:rsidRPr="00C32178">
        <w:rPr>
          <w:rFonts w:ascii="Simplified Arabic" w:hAnsi="Simplified Arabic" w:cs="Simplified Arabic"/>
          <w:color w:val="000000"/>
          <w:sz w:val="24"/>
          <w:szCs w:val="24"/>
          <w:rtl/>
        </w:rPr>
        <w:t xml:space="preserve"> وفقا للتوجهات الحقيقية التي يراها النخب من أفراد تلك المجتمعات وهذا ما يتفق مع الدراسة الحالية، واتفقت هذه الدراسة مع دراسة(</w:t>
      </w:r>
      <w:proofErr w:type="spellStart"/>
      <w:r w:rsidRPr="00C32178">
        <w:rPr>
          <w:rFonts w:ascii="Simplified Arabic" w:hAnsi="Simplified Arabic" w:cs="Simplified Arabic"/>
          <w:color w:val="000000"/>
          <w:sz w:val="24"/>
          <w:szCs w:val="24"/>
        </w:rPr>
        <w:t>Onyekachi</w:t>
      </w:r>
      <w:proofErr w:type="spellEnd"/>
      <w:r w:rsidRPr="00C32178">
        <w:rPr>
          <w:rFonts w:ascii="Simplified Arabic" w:hAnsi="Simplified Arabic" w:cs="Simplified Arabic"/>
          <w:color w:val="000000"/>
          <w:sz w:val="24"/>
          <w:szCs w:val="24"/>
        </w:rPr>
        <w:t>, 2013</w:t>
      </w:r>
      <w:r w:rsidRPr="00C32178">
        <w:rPr>
          <w:rFonts w:ascii="Simplified Arabic" w:hAnsi="Simplified Arabic" w:cs="Simplified Arabic"/>
          <w:color w:val="000000"/>
          <w:sz w:val="24"/>
          <w:szCs w:val="24"/>
          <w:rtl/>
        </w:rPr>
        <w:t>) بأن نتيجة مؤشرات التنمية المستدامة جاءت بدرجة متوسطة كما الدراسة الحالية وايضا اتفقت بذات النتيجة</w:t>
      </w:r>
      <w:r w:rsidR="00255AF2" w:rsidRPr="00C32178">
        <w:rPr>
          <w:rFonts w:ascii="Simplified Arabic" w:hAnsi="Simplified Arabic" w:cs="Simplified Arabic" w:hint="cs"/>
          <w:color w:val="000000"/>
          <w:sz w:val="24"/>
          <w:szCs w:val="24"/>
          <w:rtl/>
        </w:rPr>
        <w:t>، و</w:t>
      </w:r>
      <w:r w:rsidRPr="00C32178">
        <w:rPr>
          <w:rFonts w:ascii="Simplified Arabic" w:hAnsi="Simplified Arabic" w:cs="Simplified Arabic" w:hint="cs"/>
          <w:color w:val="000000"/>
          <w:sz w:val="24"/>
          <w:szCs w:val="24"/>
          <w:rtl/>
        </w:rPr>
        <w:t>اختلفت الدراسة الحالية مع دراسة (</w:t>
      </w:r>
      <w:r w:rsidRPr="00C32178">
        <w:rPr>
          <w:rFonts w:ascii="Simplified Arabic" w:hAnsi="Simplified Arabic" w:cs="Simplified Arabic"/>
          <w:color w:val="000000"/>
          <w:sz w:val="24"/>
          <w:szCs w:val="24"/>
        </w:rPr>
        <w:t>Nguyen,2016</w:t>
      </w:r>
      <w:r w:rsidRPr="00C32178">
        <w:rPr>
          <w:rFonts w:ascii="Simplified Arabic" w:hAnsi="Simplified Arabic" w:cs="Simplified Arabic" w:hint="cs"/>
          <w:color w:val="000000"/>
          <w:sz w:val="24"/>
          <w:szCs w:val="24"/>
          <w:rtl/>
        </w:rPr>
        <w:t xml:space="preserve">) بأن مؤشرات التنمية المستدامة كانت بدرجة مرتفعة بينما الدراسة الحالية جاءت النتيجة فيما </w:t>
      </w:r>
      <w:r w:rsidRPr="00C32178">
        <w:rPr>
          <w:rFonts w:ascii="Simplified Arabic" w:hAnsi="Simplified Arabic" w:cs="Simplified Arabic" w:hint="cs"/>
          <w:sz w:val="24"/>
          <w:szCs w:val="24"/>
          <w:rtl/>
        </w:rPr>
        <w:t>يتعلق بمؤشرات التنمية المستدامة ككل (الدرجة الكلية) فقد كانت بدرجة متوسطة، بمتوسط حسابي (</w:t>
      </w:r>
      <w:r w:rsidRPr="00C32178">
        <w:rPr>
          <w:rFonts w:ascii="Simplified Arabic" w:hAnsi="Simplified Arabic" w:cs="Simplified Arabic"/>
          <w:sz w:val="24"/>
          <w:szCs w:val="24"/>
        </w:rPr>
        <w:t>3.23</w:t>
      </w:r>
      <w:r w:rsidRPr="00C32178">
        <w:rPr>
          <w:rFonts w:ascii="Simplified Arabic" w:hAnsi="Simplified Arabic" w:cs="Simplified Arabic" w:hint="cs"/>
          <w:sz w:val="24"/>
          <w:szCs w:val="24"/>
          <w:rtl/>
        </w:rPr>
        <w:t>)، وانحراف معياري (</w:t>
      </w:r>
      <w:r w:rsidRPr="00C32178">
        <w:rPr>
          <w:rFonts w:ascii="Simplified Arabic" w:hAnsi="Simplified Arabic" w:cs="Simplified Arabic"/>
          <w:sz w:val="24"/>
          <w:szCs w:val="24"/>
        </w:rPr>
        <w:t>1.040</w:t>
      </w:r>
      <w:r w:rsidRPr="00C32178">
        <w:rPr>
          <w:rFonts w:ascii="Simplified Arabic" w:hAnsi="Simplified Arabic" w:cs="Simplified Arabic" w:hint="cs"/>
          <w:sz w:val="24"/>
          <w:szCs w:val="24"/>
          <w:rtl/>
        </w:rPr>
        <w:t>)، وبوزن نسبي (</w:t>
      </w:r>
      <w:r w:rsidRPr="00C32178">
        <w:rPr>
          <w:rFonts w:ascii="Simplified Arabic" w:hAnsi="Simplified Arabic" w:cs="Simplified Arabic"/>
          <w:sz w:val="24"/>
          <w:szCs w:val="24"/>
        </w:rPr>
        <w:t>%64.6</w:t>
      </w:r>
      <w:r w:rsidRPr="00C32178">
        <w:rPr>
          <w:rFonts w:ascii="Simplified Arabic" w:hAnsi="Simplified Arabic" w:cs="Simplified Arabic" w:hint="cs"/>
          <w:sz w:val="24"/>
          <w:szCs w:val="24"/>
          <w:rtl/>
        </w:rPr>
        <w:t>).</w:t>
      </w:r>
    </w:p>
    <w:p w:rsidR="000474DF" w:rsidRPr="00C32178" w:rsidRDefault="000474DF" w:rsidP="00DE3D56">
      <w:pPr>
        <w:bidi/>
        <w:spacing w:after="0" w:line="240" w:lineRule="auto"/>
        <w:jc w:val="both"/>
        <w:rPr>
          <w:rFonts w:ascii="Simplified Arabic" w:hAnsi="Simplified Arabic" w:cs="Simplified Arabic"/>
          <w:sz w:val="24"/>
          <w:szCs w:val="24"/>
          <w:rtl/>
        </w:rPr>
      </w:pPr>
    </w:p>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ثانيا) نتائج فحص فرضيات الدراسة</w:t>
      </w:r>
    </w:p>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 xml:space="preserve">الفرضية </w:t>
      </w:r>
      <w:r w:rsidR="004B0E42" w:rsidRPr="00C32178">
        <w:rPr>
          <w:rFonts w:ascii="Simplified Arabic" w:hAnsi="Simplified Arabic" w:cs="Simplified Arabic" w:hint="cs"/>
          <w:b/>
          <w:bCs/>
          <w:sz w:val="24"/>
          <w:szCs w:val="24"/>
          <w:rtl/>
        </w:rPr>
        <w:t>الأولى: “ل</w:t>
      </w:r>
      <w:r w:rsidR="004B0E42" w:rsidRPr="00C32178">
        <w:rPr>
          <w:rFonts w:ascii="Simplified Arabic" w:hAnsi="Simplified Arabic" w:cs="Simplified Arabic" w:hint="eastAsia"/>
          <w:b/>
          <w:bCs/>
          <w:sz w:val="24"/>
          <w:szCs w:val="24"/>
          <w:rtl/>
        </w:rPr>
        <w:t>ا</w:t>
      </w:r>
      <w:r w:rsidRPr="00C32178">
        <w:rPr>
          <w:rFonts w:ascii="Simplified Arabic" w:hAnsi="Simplified Arabic" w:cs="Simplified Arabic" w:hint="cs"/>
          <w:b/>
          <w:bCs/>
          <w:sz w:val="24"/>
          <w:szCs w:val="24"/>
          <w:rtl/>
        </w:rPr>
        <w:t xml:space="preserve"> توجد علاقة دالة احصائيا عند مستوى الدلالة الإحصائية </w:t>
      </w:r>
      <w:r w:rsidRPr="00C32178">
        <w:rPr>
          <w:rFonts w:ascii="Simplified Arabic" w:hAnsi="Simplified Arabic" w:cs="Simplified Arabic"/>
          <w:b/>
          <w:bCs/>
          <w:sz w:val="24"/>
          <w:szCs w:val="24"/>
          <w:rtl/>
        </w:rPr>
        <w:t>(</w:t>
      </w:r>
      <w:r w:rsidRPr="00C32178">
        <w:rPr>
          <w:rFonts w:ascii="Simplified Arabic" w:hAnsi="Simplified Arabic" w:cs="Simplified Arabic"/>
          <w:b/>
          <w:bCs/>
          <w:sz w:val="24"/>
          <w:szCs w:val="24"/>
        </w:rPr>
        <w:sym w:font="Symbol" w:char="F061"/>
      </w:r>
      <w:r w:rsidRPr="00C32178">
        <w:rPr>
          <w:rFonts w:ascii="Times New Roman" w:hAnsi="Times New Roman" w:cs="Times New Roman" w:hint="cs"/>
          <w:b/>
          <w:bCs/>
          <w:sz w:val="24"/>
          <w:szCs w:val="24"/>
          <w:rtl/>
        </w:rPr>
        <w:t>≤</w:t>
      </w:r>
      <w:r w:rsidRPr="00C32178">
        <w:rPr>
          <w:rFonts w:ascii="Simplified Arabic" w:hAnsi="Simplified Arabic" w:cs="Simplified Arabic"/>
          <w:b/>
          <w:bCs/>
          <w:sz w:val="24"/>
          <w:szCs w:val="24"/>
        </w:rPr>
        <w:t>0.05</w:t>
      </w:r>
      <w:r w:rsidRPr="00C32178">
        <w:rPr>
          <w:rFonts w:ascii="Simplified Arabic" w:hAnsi="Simplified Arabic" w:cs="Simplified Arabic"/>
          <w:b/>
          <w:bCs/>
          <w:sz w:val="24"/>
          <w:szCs w:val="24"/>
          <w:rtl/>
        </w:rPr>
        <w:t>)</w:t>
      </w:r>
      <w:r w:rsidRPr="00C32178">
        <w:rPr>
          <w:rFonts w:ascii="Simplified Arabic" w:hAnsi="Simplified Arabic" w:cs="Simplified Arabic" w:hint="cs"/>
          <w:b/>
          <w:bCs/>
          <w:sz w:val="24"/>
          <w:szCs w:val="24"/>
          <w:rtl/>
        </w:rPr>
        <w:t xml:space="preserve"> بين درجة تطبيق قواعد الحكم الرشيد (سيادة القانون، المساءلة، الإفصاح والشفافية، المشاركة، والكفاءة والفعالية، التجاوب، التوافق) ومؤشرات التنمية المستدامة (الاقتصادية، البيئية، الاجتماعية) في بلديات الضفة الغربية: رام الله والبيرة أُنموذجاً."</w:t>
      </w:r>
    </w:p>
    <w:p w:rsidR="000474DF" w:rsidRPr="00C32178" w:rsidRDefault="000474DF" w:rsidP="00DE3D56">
      <w:pPr>
        <w:bidi/>
        <w:spacing w:after="0" w:line="240" w:lineRule="auto"/>
        <w:jc w:val="both"/>
        <w:rPr>
          <w:rFonts w:ascii="Simplified Arabic" w:hAnsi="Simplified Arabic" w:cs="Simplified Arabic"/>
          <w:b/>
          <w:bCs/>
          <w:sz w:val="24"/>
          <w:szCs w:val="24"/>
          <w:rtl/>
        </w:rPr>
      </w:pP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لفحص هذه الفرضية من فرضيات الدراسة فقد تم اجراء اختبار الارتباط بيرسون (</w:t>
      </w:r>
      <w:r w:rsidRPr="00C32178">
        <w:rPr>
          <w:rFonts w:ascii="Simplified Arabic" w:hAnsi="Simplified Arabic" w:cs="Simplified Arabic"/>
          <w:sz w:val="24"/>
          <w:szCs w:val="24"/>
        </w:rPr>
        <w:t>Pearson</w:t>
      </w:r>
      <w:r w:rsidRPr="00C32178">
        <w:rPr>
          <w:rFonts w:ascii="Simplified Arabic" w:hAnsi="Simplified Arabic" w:cs="Simplified Arabic" w:hint="cs"/>
          <w:sz w:val="24"/>
          <w:szCs w:val="24"/>
          <w:rtl/>
        </w:rPr>
        <w:t xml:space="preserve">) لفحص وجود علاقة ارتباطيه بين </w:t>
      </w:r>
      <w:r w:rsidRPr="00C32178">
        <w:rPr>
          <w:rFonts w:ascii="Simplified Arabic" w:hAnsi="Simplified Arabic" w:cs="Simplified Arabic"/>
          <w:sz w:val="24"/>
          <w:szCs w:val="24"/>
          <w:rtl/>
        </w:rPr>
        <w:t>درجة تطبيق قواعد الحكم الرشيد (سيادة القانون، المساءلة، الإفصاح والشفافية، المشاركة، والكفاءة والفعالية، التجاوب، التوافق) ومؤشرات التنمية المستدامة (الاقتصادية، البيئية، الاجتماعية)</w:t>
      </w:r>
      <w:r w:rsidRPr="00C32178">
        <w:rPr>
          <w:rFonts w:ascii="Simplified Arabic" w:hAnsi="Simplified Arabic" w:cs="Simplified Arabic" w:hint="cs"/>
          <w:sz w:val="24"/>
          <w:szCs w:val="24"/>
          <w:rtl/>
        </w:rPr>
        <w:t>، وفيما يلي توضيح ذلك.</w:t>
      </w:r>
    </w:p>
    <w:p w:rsidR="000474DF" w:rsidRPr="00C32178" w:rsidRDefault="000474DF" w:rsidP="00DE3D56">
      <w:pPr>
        <w:bidi/>
        <w:spacing w:after="0" w:line="240" w:lineRule="auto"/>
        <w:jc w:val="both"/>
        <w:rPr>
          <w:rFonts w:ascii="Simplified Arabic" w:hAnsi="Simplified Arabic" w:cs="Simplified Arabic"/>
          <w:sz w:val="24"/>
          <w:szCs w:val="24"/>
          <w:rtl/>
        </w:rPr>
      </w:pPr>
    </w:p>
    <w:p w:rsidR="000474DF" w:rsidRPr="00C32178" w:rsidRDefault="000474DF" w:rsidP="00DE3D56">
      <w:pPr>
        <w:bidi/>
        <w:spacing w:after="0" w:line="240" w:lineRule="auto"/>
        <w:jc w:val="both"/>
        <w:rPr>
          <w:rFonts w:ascii="Simplified Arabic" w:hAnsi="Simplified Arabic" w:cs="Simplified Arabic"/>
          <w:b/>
          <w:bCs/>
          <w:sz w:val="24"/>
          <w:szCs w:val="24"/>
        </w:rPr>
      </w:pPr>
      <w:r w:rsidRPr="00C32178">
        <w:rPr>
          <w:rFonts w:ascii="Simplified Arabic" w:hAnsi="Simplified Arabic" w:cs="Simplified Arabic" w:hint="cs"/>
          <w:b/>
          <w:bCs/>
          <w:sz w:val="24"/>
          <w:szCs w:val="24"/>
          <w:rtl/>
        </w:rPr>
        <w:t>جدول (</w:t>
      </w:r>
      <w:r w:rsidR="003D0518">
        <w:rPr>
          <w:rFonts w:ascii="Simplified Arabic" w:hAnsi="Simplified Arabic" w:cs="Simplified Arabic" w:hint="cs"/>
          <w:b/>
          <w:bCs/>
          <w:sz w:val="24"/>
          <w:szCs w:val="24"/>
          <w:rtl/>
        </w:rPr>
        <w:t>6</w:t>
      </w:r>
      <w:r w:rsidRPr="00C32178">
        <w:rPr>
          <w:rFonts w:ascii="Simplified Arabic" w:hAnsi="Simplified Arabic" w:cs="Simplified Arabic" w:hint="cs"/>
          <w:b/>
          <w:bCs/>
          <w:sz w:val="24"/>
          <w:szCs w:val="24"/>
          <w:rtl/>
        </w:rPr>
        <w:t>): نتائج اختبار الارتباط بيرسون بين الحكم الرشيد (سيادة القانون، المساءلة، الإفصاح والشفافية، المشاركة، والكفاءة والفعالية، التجاوب، التوافق) ومؤشرات التنمية المستدامة (الاقتصادية، البيئية، الاجتماعية)</w:t>
      </w:r>
    </w:p>
    <w:tbl>
      <w:tblPr>
        <w:bidiVisual/>
        <w:tblW w:w="596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3"/>
        <w:gridCol w:w="1878"/>
        <w:gridCol w:w="1328"/>
        <w:gridCol w:w="1087"/>
        <w:gridCol w:w="1489"/>
        <w:gridCol w:w="1155"/>
      </w:tblGrid>
      <w:tr w:rsidR="000474DF" w:rsidRPr="00C32178" w:rsidTr="004A5B4E">
        <w:trPr>
          <w:jc w:val="center"/>
        </w:trPr>
        <w:tc>
          <w:tcPr>
            <w:tcW w:w="3990" w:type="dxa"/>
            <w:tcBorders>
              <w:tl2br w:val="single" w:sz="4" w:space="0" w:color="auto"/>
            </w:tcBorders>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الحكم الرشيد</w:t>
            </w:r>
          </w:p>
          <w:p w:rsidR="000474DF" w:rsidRPr="00C32178" w:rsidRDefault="000474DF" w:rsidP="00DE3D56">
            <w:pPr>
              <w:bidi/>
              <w:spacing w:after="0" w:line="240" w:lineRule="auto"/>
              <w:jc w:val="both"/>
              <w:rPr>
                <w:rFonts w:ascii="Simplified Arabic" w:hAnsi="Simplified Arabic" w:cs="Simplified Arabic"/>
                <w:sz w:val="24"/>
                <w:szCs w:val="24"/>
                <w:rtl/>
              </w:rPr>
            </w:pP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                          التنمية المستدامة    </w:t>
            </w:r>
          </w:p>
        </w:tc>
        <w:tc>
          <w:tcPr>
            <w:tcW w:w="1671"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182"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التنمية الاجتماعية</w:t>
            </w:r>
          </w:p>
        </w:tc>
        <w:tc>
          <w:tcPr>
            <w:tcW w:w="967"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التنمية البيئية</w:t>
            </w:r>
          </w:p>
        </w:tc>
        <w:tc>
          <w:tcPr>
            <w:tcW w:w="1325"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التنمية الاقتصادية</w:t>
            </w:r>
          </w:p>
        </w:tc>
        <w:tc>
          <w:tcPr>
            <w:tcW w:w="1028"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التنمية المستدامة</w:t>
            </w:r>
          </w:p>
        </w:tc>
      </w:tr>
      <w:tr w:rsidR="000474DF" w:rsidRPr="00C32178" w:rsidTr="004A5B4E">
        <w:trPr>
          <w:jc w:val="center"/>
        </w:trPr>
        <w:tc>
          <w:tcPr>
            <w:tcW w:w="3990" w:type="dxa"/>
            <w:vMerge w:val="restart"/>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الافصاح والشفافية</w:t>
            </w:r>
          </w:p>
        </w:tc>
        <w:tc>
          <w:tcPr>
            <w:tcW w:w="167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hint="cs"/>
                <w:sz w:val="24"/>
                <w:szCs w:val="24"/>
                <w:rtl/>
              </w:rPr>
              <w:t>قيمة بيرسون</w:t>
            </w:r>
          </w:p>
        </w:tc>
        <w:tc>
          <w:tcPr>
            <w:tcW w:w="1182"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.795</w:t>
            </w:r>
            <w:r w:rsidRPr="00C32178">
              <w:rPr>
                <w:rFonts w:ascii="Simplified Arabic" w:hAnsi="Simplified Arabic" w:cs="Simplified Arabic"/>
                <w:sz w:val="24"/>
                <w:szCs w:val="24"/>
                <w:vertAlign w:val="superscript"/>
              </w:rPr>
              <w:t>**</w:t>
            </w:r>
          </w:p>
        </w:tc>
        <w:tc>
          <w:tcPr>
            <w:tcW w:w="967"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.759</w:t>
            </w:r>
            <w:r w:rsidRPr="00C32178">
              <w:rPr>
                <w:rFonts w:ascii="Simplified Arabic" w:hAnsi="Simplified Arabic" w:cs="Simplified Arabic"/>
                <w:sz w:val="24"/>
                <w:szCs w:val="24"/>
                <w:vertAlign w:val="superscript"/>
              </w:rPr>
              <w:t>**</w:t>
            </w:r>
          </w:p>
        </w:tc>
        <w:tc>
          <w:tcPr>
            <w:tcW w:w="1325"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.737</w:t>
            </w:r>
            <w:r w:rsidRPr="00C32178">
              <w:rPr>
                <w:rFonts w:ascii="Simplified Arabic" w:hAnsi="Simplified Arabic" w:cs="Simplified Arabic"/>
                <w:sz w:val="24"/>
                <w:szCs w:val="24"/>
                <w:vertAlign w:val="superscript"/>
              </w:rPr>
              <w:t>**</w:t>
            </w:r>
          </w:p>
        </w:tc>
        <w:tc>
          <w:tcPr>
            <w:tcW w:w="1028"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.801</w:t>
            </w:r>
            <w:r w:rsidRPr="00C32178">
              <w:rPr>
                <w:rFonts w:ascii="Simplified Arabic" w:hAnsi="Simplified Arabic" w:cs="Simplified Arabic"/>
                <w:sz w:val="24"/>
                <w:szCs w:val="24"/>
                <w:vertAlign w:val="superscript"/>
              </w:rPr>
              <w:t>**</w:t>
            </w:r>
          </w:p>
        </w:tc>
      </w:tr>
      <w:tr w:rsidR="000474DF" w:rsidRPr="00C32178" w:rsidTr="004A5B4E">
        <w:trPr>
          <w:jc w:val="center"/>
        </w:trPr>
        <w:tc>
          <w:tcPr>
            <w:tcW w:w="3990" w:type="dxa"/>
            <w:vMerge/>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671"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مستوى الدلالة</w:t>
            </w:r>
          </w:p>
        </w:tc>
        <w:tc>
          <w:tcPr>
            <w:tcW w:w="1182"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c>
          <w:tcPr>
            <w:tcW w:w="967"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c>
          <w:tcPr>
            <w:tcW w:w="1325"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c>
          <w:tcPr>
            <w:tcW w:w="1028"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r>
      <w:tr w:rsidR="000474DF" w:rsidRPr="00C32178" w:rsidTr="004A5B4E">
        <w:trPr>
          <w:jc w:val="center"/>
        </w:trPr>
        <w:tc>
          <w:tcPr>
            <w:tcW w:w="3990" w:type="dxa"/>
            <w:vMerge w:val="restart"/>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المساءلة</w:t>
            </w:r>
          </w:p>
        </w:tc>
        <w:tc>
          <w:tcPr>
            <w:tcW w:w="167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قيمة بيرسون</w:t>
            </w:r>
          </w:p>
        </w:tc>
        <w:tc>
          <w:tcPr>
            <w:tcW w:w="1182"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.844</w:t>
            </w:r>
            <w:r w:rsidRPr="00C32178">
              <w:rPr>
                <w:rFonts w:ascii="Simplified Arabic" w:hAnsi="Simplified Arabic" w:cs="Simplified Arabic"/>
                <w:sz w:val="24"/>
                <w:szCs w:val="24"/>
                <w:vertAlign w:val="superscript"/>
              </w:rPr>
              <w:t>**</w:t>
            </w:r>
          </w:p>
        </w:tc>
        <w:tc>
          <w:tcPr>
            <w:tcW w:w="967"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.817</w:t>
            </w:r>
            <w:r w:rsidRPr="00C32178">
              <w:rPr>
                <w:rFonts w:ascii="Simplified Arabic" w:hAnsi="Simplified Arabic" w:cs="Simplified Arabic"/>
                <w:sz w:val="24"/>
                <w:szCs w:val="24"/>
                <w:vertAlign w:val="superscript"/>
              </w:rPr>
              <w:t>**</w:t>
            </w:r>
          </w:p>
        </w:tc>
        <w:tc>
          <w:tcPr>
            <w:tcW w:w="1325"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.779</w:t>
            </w:r>
            <w:r w:rsidRPr="00C32178">
              <w:rPr>
                <w:rFonts w:ascii="Simplified Arabic" w:hAnsi="Simplified Arabic" w:cs="Simplified Arabic"/>
                <w:sz w:val="24"/>
                <w:szCs w:val="24"/>
                <w:vertAlign w:val="superscript"/>
              </w:rPr>
              <w:t>**</w:t>
            </w:r>
          </w:p>
        </w:tc>
        <w:tc>
          <w:tcPr>
            <w:tcW w:w="1028"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.854</w:t>
            </w:r>
            <w:r w:rsidRPr="00C32178">
              <w:rPr>
                <w:rFonts w:ascii="Simplified Arabic" w:hAnsi="Simplified Arabic" w:cs="Simplified Arabic"/>
                <w:sz w:val="24"/>
                <w:szCs w:val="24"/>
                <w:vertAlign w:val="superscript"/>
              </w:rPr>
              <w:t>**</w:t>
            </w:r>
          </w:p>
        </w:tc>
      </w:tr>
      <w:tr w:rsidR="000474DF" w:rsidRPr="00C32178" w:rsidTr="004A5B4E">
        <w:trPr>
          <w:jc w:val="center"/>
        </w:trPr>
        <w:tc>
          <w:tcPr>
            <w:tcW w:w="3990" w:type="dxa"/>
            <w:vMerge/>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67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مستوى الدلالة</w:t>
            </w:r>
          </w:p>
        </w:tc>
        <w:tc>
          <w:tcPr>
            <w:tcW w:w="1182"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c>
          <w:tcPr>
            <w:tcW w:w="967"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c>
          <w:tcPr>
            <w:tcW w:w="1325"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c>
          <w:tcPr>
            <w:tcW w:w="1028"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r>
      <w:tr w:rsidR="000474DF" w:rsidRPr="00C32178" w:rsidTr="004A5B4E">
        <w:trPr>
          <w:jc w:val="center"/>
        </w:trPr>
        <w:tc>
          <w:tcPr>
            <w:tcW w:w="3990" w:type="dxa"/>
            <w:vMerge w:val="restart"/>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سيادة القانون</w:t>
            </w:r>
          </w:p>
        </w:tc>
        <w:tc>
          <w:tcPr>
            <w:tcW w:w="167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قيمة بيرسون</w:t>
            </w:r>
          </w:p>
        </w:tc>
        <w:tc>
          <w:tcPr>
            <w:tcW w:w="1182"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.840</w:t>
            </w:r>
            <w:r w:rsidRPr="00C32178">
              <w:rPr>
                <w:rFonts w:ascii="Simplified Arabic" w:hAnsi="Simplified Arabic" w:cs="Simplified Arabic"/>
                <w:sz w:val="24"/>
                <w:szCs w:val="24"/>
                <w:vertAlign w:val="superscript"/>
              </w:rPr>
              <w:t>**</w:t>
            </w:r>
          </w:p>
        </w:tc>
        <w:tc>
          <w:tcPr>
            <w:tcW w:w="967"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.821</w:t>
            </w:r>
            <w:r w:rsidRPr="00C32178">
              <w:rPr>
                <w:rFonts w:ascii="Simplified Arabic" w:hAnsi="Simplified Arabic" w:cs="Simplified Arabic"/>
                <w:sz w:val="24"/>
                <w:szCs w:val="24"/>
                <w:vertAlign w:val="superscript"/>
              </w:rPr>
              <w:t>**</w:t>
            </w:r>
          </w:p>
        </w:tc>
        <w:tc>
          <w:tcPr>
            <w:tcW w:w="1325"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.770</w:t>
            </w:r>
            <w:r w:rsidRPr="00C32178">
              <w:rPr>
                <w:rFonts w:ascii="Simplified Arabic" w:hAnsi="Simplified Arabic" w:cs="Simplified Arabic"/>
                <w:sz w:val="24"/>
                <w:szCs w:val="24"/>
                <w:vertAlign w:val="superscript"/>
              </w:rPr>
              <w:t>**</w:t>
            </w:r>
          </w:p>
        </w:tc>
        <w:tc>
          <w:tcPr>
            <w:tcW w:w="1028"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.851</w:t>
            </w:r>
            <w:r w:rsidRPr="00C32178">
              <w:rPr>
                <w:rFonts w:ascii="Simplified Arabic" w:hAnsi="Simplified Arabic" w:cs="Simplified Arabic"/>
                <w:sz w:val="24"/>
                <w:szCs w:val="24"/>
                <w:vertAlign w:val="superscript"/>
              </w:rPr>
              <w:t>**</w:t>
            </w:r>
          </w:p>
        </w:tc>
      </w:tr>
      <w:tr w:rsidR="000474DF" w:rsidRPr="00C32178" w:rsidTr="004A5B4E">
        <w:trPr>
          <w:trHeight w:val="424"/>
          <w:jc w:val="center"/>
        </w:trPr>
        <w:tc>
          <w:tcPr>
            <w:tcW w:w="3990" w:type="dxa"/>
            <w:vMerge/>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67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مستوى الدلالة</w:t>
            </w:r>
          </w:p>
        </w:tc>
        <w:tc>
          <w:tcPr>
            <w:tcW w:w="1182"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c>
          <w:tcPr>
            <w:tcW w:w="967"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c>
          <w:tcPr>
            <w:tcW w:w="1325"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c>
          <w:tcPr>
            <w:tcW w:w="1028"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r>
      <w:tr w:rsidR="000474DF" w:rsidRPr="00C32178" w:rsidTr="004A5B4E">
        <w:trPr>
          <w:jc w:val="center"/>
        </w:trPr>
        <w:tc>
          <w:tcPr>
            <w:tcW w:w="3990" w:type="dxa"/>
            <w:vMerge w:val="restart"/>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الاستجابة</w:t>
            </w:r>
          </w:p>
        </w:tc>
        <w:tc>
          <w:tcPr>
            <w:tcW w:w="167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قيمة بيرسون</w:t>
            </w:r>
          </w:p>
        </w:tc>
        <w:tc>
          <w:tcPr>
            <w:tcW w:w="1182"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.852</w:t>
            </w:r>
            <w:r w:rsidRPr="00C32178">
              <w:rPr>
                <w:rFonts w:ascii="Simplified Arabic" w:hAnsi="Simplified Arabic" w:cs="Simplified Arabic"/>
                <w:sz w:val="24"/>
                <w:szCs w:val="24"/>
                <w:vertAlign w:val="superscript"/>
              </w:rPr>
              <w:t>**</w:t>
            </w:r>
          </w:p>
        </w:tc>
        <w:tc>
          <w:tcPr>
            <w:tcW w:w="967"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.846</w:t>
            </w:r>
            <w:r w:rsidRPr="00C32178">
              <w:rPr>
                <w:rFonts w:ascii="Simplified Arabic" w:hAnsi="Simplified Arabic" w:cs="Simplified Arabic"/>
                <w:sz w:val="24"/>
                <w:szCs w:val="24"/>
                <w:vertAlign w:val="superscript"/>
              </w:rPr>
              <w:t>**</w:t>
            </w:r>
          </w:p>
        </w:tc>
        <w:tc>
          <w:tcPr>
            <w:tcW w:w="1325"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.819</w:t>
            </w:r>
            <w:r w:rsidRPr="00C32178">
              <w:rPr>
                <w:rFonts w:ascii="Simplified Arabic" w:hAnsi="Simplified Arabic" w:cs="Simplified Arabic"/>
                <w:sz w:val="24"/>
                <w:szCs w:val="24"/>
                <w:vertAlign w:val="superscript"/>
              </w:rPr>
              <w:t>**</w:t>
            </w:r>
          </w:p>
        </w:tc>
        <w:tc>
          <w:tcPr>
            <w:tcW w:w="1028"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.880</w:t>
            </w:r>
            <w:r w:rsidRPr="00C32178">
              <w:rPr>
                <w:rFonts w:ascii="Simplified Arabic" w:hAnsi="Simplified Arabic" w:cs="Simplified Arabic"/>
                <w:sz w:val="24"/>
                <w:szCs w:val="24"/>
                <w:vertAlign w:val="superscript"/>
              </w:rPr>
              <w:t>**</w:t>
            </w:r>
          </w:p>
        </w:tc>
      </w:tr>
      <w:tr w:rsidR="000474DF" w:rsidRPr="00C32178" w:rsidTr="004A5B4E">
        <w:trPr>
          <w:jc w:val="center"/>
        </w:trPr>
        <w:tc>
          <w:tcPr>
            <w:tcW w:w="3990" w:type="dxa"/>
            <w:vMerge/>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67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مستوى الدلالة</w:t>
            </w:r>
          </w:p>
        </w:tc>
        <w:tc>
          <w:tcPr>
            <w:tcW w:w="1182"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c>
          <w:tcPr>
            <w:tcW w:w="967"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c>
          <w:tcPr>
            <w:tcW w:w="1325"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c>
          <w:tcPr>
            <w:tcW w:w="1028"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r>
      <w:tr w:rsidR="000474DF" w:rsidRPr="00C32178" w:rsidTr="004A5B4E">
        <w:trPr>
          <w:jc w:val="center"/>
        </w:trPr>
        <w:tc>
          <w:tcPr>
            <w:tcW w:w="3990" w:type="dxa"/>
            <w:vMerge w:val="restart"/>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المشاركة</w:t>
            </w:r>
          </w:p>
        </w:tc>
        <w:tc>
          <w:tcPr>
            <w:tcW w:w="167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قيمة بيرسون</w:t>
            </w:r>
          </w:p>
        </w:tc>
        <w:tc>
          <w:tcPr>
            <w:tcW w:w="1182"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.843</w:t>
            </w:r>
            <w:r w:rsidRPr="00C32178">
              <w:rPr>
                <w:rFonts w:ascii="Simplified Arabic" w:hAnsi="Simplified Arabic" w:cs="Simplified Arabic"/>
                <w:sz w:val="24"/>
                <w:szCs w:val="24"/>
                <w:vertAlign w:val="superscript"/>
              </w:rPr>
              <w:t>**</w:t>
            </w:r>
          </w:p>
        </w:tc>
        <w:tc>
          <w:tcPr>
            <w:tcW w:w="967"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.829</w:t>
            </w:r>
            <w:r w:rsidRPr="00C32178">
              <w:rPr>
                <w:rFonts w:ascii="Simplified Arabic" w:hAnsi="Simplified Arabic" w:cs="Simplified Arabic"/>
                <w:sz w:val="24"/>
                <w:szCs w:val="24"/>
                <w:vertAlign w:val="superscript"/>
              </w:rPr>
              <w:t>**</w:t>
            </w:r>
          </w:p>
        </w:tc>
        <w:tc>
          <w:tcPr>
            <w:tcW w:w="1325"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.787</w:t>
            </w:r>
            <w:r w:rsidRPr="00C32178">
              <w:rPr>
                <w:rFonts w:ascii="Simplified Arabic" w:hAnsi="Simplified Arabic" w:cs="Simplified Arabic"/>
                <w:sz w:val="24"/>
                <w:szCs w:val="24"/>
                <w:vertAlign w:val="superscript"/>
              </w:rPr>
              <w:t>**</w:t>
            </w:r>
          </w:p>
        </w:tc>
        <w:tc>
          <w:tcPr>
            <w:tcW w:w="1028"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.860</w:t>
            </w:r>
            <w:r w:rsidRPr="00C32178">
              <w:rPr>
                <w:rFonts w:ascii="Simplified Arabic" w:hAnsi="Simplified Arabic" w:cs="Simplified Arabic"/>
                <w:sz w:val="24"/>
                <w:szCs w:val="24"/>
                <w:vertAlign w:val="superscript"/>
              </w:rPr>
              <w:t>**</w:t>
            </w:r>
          </w:p>
        </w:tc>
      </w:tr>
      <w:tr w:rsidR="000474DF" w:rsidRPr="00C32178" w:rsidTr="004A5B4E">
        <w:trPr>
          <w:jc w:val="center"/>
        </w:trPr>
        <w:tc>
          <w:tcPr>
            <w:tcW w:w="3990" w:type="dxa"/>
            <w:vMerge/>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67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hint="cs"/>
                <w:sz w:val="24"/>
                <w:szCs w:val="24"/>
                <w:rtl/>
              </w:rPr>
              <w:t>مستوى الدلالة</w:t>
            </w:r>
          </w:p>
        </w:tc>
        <w:tc>
          <w:tcPr>
            <w:tcW w:w="1182"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c>
          <w:tcPr>
            <w:tcW w:w="967"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c>
          <w:tcPr>
            <w:tcW w:w="1325"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c>
          <w:tcPr>
            <w:tcW w:w="1028"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r>
      <w:tr w:rsidR="000474DF" w:rsidRPr="00C32178" w:rsidTr="004A5B4E">
        <w:trPr>
          <w:jc w:val="center"/>
        </w:trPr>
        <w:tc>
          <w:tcPr>
            <w:tcW w:w="3990" w:type="dxa"/>
            <w:vMerge w:val="restart"/>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الكفاءة والفاعلية</w:t>
            </w:r>
          </w:p>
        </w:tc>
        <w:tc>
          <w:tcPr>
            <w:tcW w:w="167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قيمة بيرسون</w:t>
            </w:r>
          </w:p>
        </w:tc>
        <w:tc>
          <w:tcPr>
            <w:tcW w:w="1182"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.843</w:t>
            </w:r>
            <w:r w:rsidRPr="00C32178">
              <w:rPr>
                <w:rFonts w:ascii="Simplified Arabic" w:hAnsi="Simplified Arabic" w:cs="Simplified Arabic"/>
                <w:sz w:val="24"/>
                <w:szCs w:val="24"/>
                <w:vertAlign w:val="superscript"/>
              </w:rPr>
              <w:t>**</w:t>
            </w:r>
          </w:p>
        </w:tc>
        <w:tc>
          <w:tcPr>
            <w:tcW w:w="967"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.847</w:t>
            </w:r>
            <w:r w:rsidRPr="00C32178">
              <w:rPr>
                <w:rFonts w:ascii="Simplified Arabic" w:hAnsi="Simplified Arabic" w:cs="Simplified Arabic"/>
                <w:sz w:val="24"/>
                <w:szCs w:val="24"/>
                <w:vertAlign w:val="superscript"/>
              </w:rPr>
              <w:t>**</w:t>
            </w:r>
          </w:p>
        </w:tc>
        <w:tc>
          <w:tcPr>
            <w:tcW w:w="1325"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.824</w:t>
            </w:r>
            <w:r w:rsidRPr="00C32178">
              <w:rPr>
                <w:rFonts w:ascii="Simplified Arabic" w:hAnsi="Simplified Arabic" w:cs="Simplified Arabic"/>
                <w:sz w:val="24"/>
                <w:szCs w:val="24"/>
                <w:vertAlign w:val="superscript"/>
              </w:rPr>
              <w:t>**</w:t>
            </w:r>
          </w:p>
        </w:tc>
        <w:tc>
          <w:tcPr>
            <w:tcW w:w="1028"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.879</w:t>
            </w:r>
            <w:r w:rsidRPr="00C32178">
              <w:rPr>
                <w:rFonts w:ascii="Simplified Arabic" w:hAnsi="Simplified Arabic" w:cs="Simplified Arabic"/>
                <w:sz w:val="24"/>
                <w:szCs w:val="24"/>
                <w:vertAlign w:val="superscript"/>
              </w:rPr>
              <w:t>**</w:t>
            </w:r>
          </w:p>
        </w:tc>
      </w:tr>
      <w:tr w:rsidR="000474DF" w:rsidRPr="00C32178" w:rsidTr="004A5B4E">
        <w:trPr>
          <w:jc w:val="center"/>
        </w:trPr>
        <w:tc>
          <w:tcPr>
            <w:tcW w:w="3990" w:type="dxa"/>
            <w:vMerge/>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671"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مستوى الدلالة</w:t>
            </w:r>
          </w:p>
        </w:tc>
        <w:tc>
          <w:tcPr>
            <w:tcW w:w="1182"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c>
          <w:tcPr>
            <w:tcW w:w="967"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c>
          <w:tcPr>
            <w:tcW w:w="1325"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c>
          <w:tcPr>
            <w:tcW w:w="1028"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r>
      <w:tr w:rsidR="000474DF" w:rsidRPr="00C32178" w:rsidTr="004A5B4E">
        <w:trPr>
          <w:jc w:val="center"/>
        </w:trPr>
        <w:tc>
          <w:tcPr>
            <w:tcW w:w="3990" w:type="dxa"/>
            <w:vMerge w:val="restart"/>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التوافق</w:t>
            </w:r>
          </w:p>
        </w:tc>
        <w:tc>
          <w:tcPr>
            <w:tcW w:w="167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قيمة بيرسون</w:t>
            </w:r>
          </w:p>
        </w:tc>
        <w:tc>
          <w:tcPr>
            <w:tcW w:w="1182"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.859</w:t>
            </w:r>
            <w:r w:rsidRPr="00C32178">
              <w:rPr>
                <w:rFonts w:ascii="Simplified Arabic" w:hAnsi="Simplified Arabic" w:cs="Simplified Arabic"/>
                <w:sz w:val="24"/>
                <w:szCs w:val="24"/>
                <w:vertAlign w:val="superscript"/>
              </w:rPr>
              <w:t>**</w:t>
            </w:r>
          </w:p>
        </w:tc>
        <w:tc>
          <w:tcPr>
            <w:tcW w:w="967"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.846</w:t>
            </w:r>
            <w:r w:rsidRPr="00C32178">
              <w:rPr>
                <w:rFonts w:ascii="Simplified Arabic" w:hAnsi="Simplified Arabic" w:cs="Simplified Arabic"/>
                <w:sz w:val="24"/>
                <w:szCs w:val="24"/>
                <w:vertAlign w:val="superscript"/>
              </w:rPr>
              <w:t>**</w:t>
            </w:r>
          </w:p>
        </w:tc>
        <w:tc>
          <w:tcPr>
            <w:tcW w:w="1325"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.821</w:t>
            </w:r>
            <w:r w:rsidRPr="00C32178">
              <w:rPr>
                <w:rFonts w:ascii="Simplified Arabic" w:hAnsi="Simplified Arabic" w:cs="Simplified Arabic"/>
                <w:sz w:val="24"/>
                <w:szCs w:val="24"/>
                <w:vertAlign w:val="superscript"/>
              </w:rPr>
              <w:t>**</w:t>
            </w:r>
          </w:p>
        </w:tc>
        <w:tc>
          <w:tcPr>
            <w:tcW w:w="1028"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.883</w:t>
            </w:r>
            <w:r w:rsidRPr="00C32178">
              <w:rPr>
                <w:rFonts w:ascii="Simplified Arabic" w:hAnsi="Simplified Arabic" w:cs="Simplified Arabic"/>
                <w:sz w:val="24"/>
                <w:szCs w:val="24"/>
                <w:vertAlign w:val="superscript"/>
              </w:rPr>
              <w:t>**</w:t>
            </w:r>
          </w:p>
        </w:tc>
      </w:tr>
      <w:tr w:rsidR="000474DF" w:rsidRPr="00C32178" w:rsidTr="004A5B4E">
        <w:trPr>
          <w:jc w:val="center"/>
        </w:trPr>
        <w:tc>
          <w:tcPr>
            <w:tcW w:w="3990" w:type="dxa"/>
            <w:vMerge/>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67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مستوى الدلالة</w:t>
            </w:r>
          </w:p>
        </w:tc>
        <w:tc>
          <w:tcPr>
            <w:tcW w:w="1182"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c>
          <w:tcPr>
            <w:tcW w:w="967"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c>
          <w:tcPr>
            <w:tcW w:w="1325"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c>
          <w:tcPr>
            <w:tcW w:w="1028"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r>
      <w:tr w:rsidR="000474DF" w:rsidRPr="00C32178" w:rsidTr="004A5B4E">
        <w:trPr>
          <w:jc w:val="center"/>
        </w:trPr>
        <w:tc>
          <w:tcPr>
            <w:tcW w:w="3990" w:type="dxa"/>
            <w:vMerge w:val="restart"/>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الحكم الرشيد</w:t>
            </w:r>
          </w:p>
        </w:tc>
        <w:tc>
          <w:tcPr>
            <w:tcW w:w="167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قيمة بيرسون</w:t>
            </w:r>
          </w:p>
        </w:tc>
        <w:tc>
          <w:tcPr>
            <w:tcW w:w="1182"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.904</w:t>
            </w:r>
            <w:r w:rsidRPr="00C32178">
              <w:rPr>
                <w:rFonts w:ascii="Simplified Arabic" w:hAnsi="Simplified Arabic" w:cs="Simplified Arabic"/>
                <w:sz w:val="24"/>
                <w:szCs w:val="24"/>
                <w:vertAlign w:val="superscript"/>
              </w:rPr>
              <w:t>**</w:t>
            </w:r>
          </w:p>
        </w:tc>
        <w:tc>
          <w:tcPr>
            <w:tcW w:w="967"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.886</w:t>
            </w:r>
            <w:r w:rsidRPr="00C32178">
              <w:rPr>
                <w:rFonts w:ascii="Simplified Arabic" w:hAnsi="Simplified Arabic" w:cs="Simplified Arabic"/>
                <w:sz w:val="24"/>
                <w:szCs w:val="24"/>
                <w:vertAlign w:val="superscript"/>
              </w:rPr>
              <w:t>**</w:t>
            </w:r>
          </w:p>
        </w:tc>
        <w:tc>
          <w:tcPr>
            <w:tcW w:w="1325"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.851</w:t>
            </w:r>
            <w:r w:rsidRPr="00C32178">
              <w:rPr>
                <w:rFonts w:ascii="Simplified Arabic" w:hAnsi="Simplified Arabic" w:cs="Simplified Arabic"/>
                <w:sz w:val="24"/>
                <w:szCs w:val="24"/>
                <w:vertAlign w:val="superscript"/>
              </w:rPr>
              <w:t>**</w:t>
            </w:r>
          </w:p>
        </w:tc>
        <w:tc>
          <w:tcPr>
            <w:tcW w:w="1028"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.924</w:t>
            </w:r>
            <w:r w:rsidRPr="00C32178">
              <w:rPr>
                <w:rFonts w:ascii="Simplified Arabic" w:hAnsi="Simplified Arabic" w:cs="Simplified Arabic"/>
                <w:sz w:val="24"/>
                <w:szCs w:val="24"/>
                <w:vertAlign w:val="superscript"/>
              </w:rPr>
              <w:t>**</w:t>
            </w:r>
          </w:p>
        </w:tc>
      </w:tr>
      <w:tr w:rsidR="000474DF" w:rsidRPr="00C32178" w:rsidTr="004A5B4E">
        <w:trPr>
          <w:jc w:val="center"/>
        </w:trPr>
        <w:tc>
          <w:tcPr>
            <w:tcW w:w="3990" w:type="dxa"/>
            <w:vMerge/>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67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مستوى الدلالة</w:t>
            </w:r>
          </w:p>
        </w:tc>
        <w:tc>
          <w:tcPr>
            <w:tcW w:w="1182"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c>
          <w:tcPr>
            <w:tcW w:w="967"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c>
          <w:tcPr>
            <w:tcW w:w="1325"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c>
          <w:tcPr>
            <w:tcW w:w="1028"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w:t>
            </w:r>
          </w:p>
        </w:tc>
      </w:tr>
    </w:tbl>
    <w:p w:rsidR="000474DF" w:rsidRPr="00C32178" w:rsidRDefault="000474DF" w:rsidP="00DE3D56">
      <w:pPr>
        <w:bidi/>
        <w:spacing w:after="0" w:line="240" w:lineRule="auto"/>
        <w:jc w:val="both"/>
        <w:rPr>
          <w:rFonts w:ascii="Simplified Arabic" w:hAnsi="Simplified Arabic" w:cs="Simplified Arabic"/>
          <w:b/>
          <w:bCs/>
          <w:sz w:val="24"/>
          <w:szCs w:val="24"/>
          <w:rtl/>
        </w:rPr>
      </w:pP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يتضح من الجدول (</w:t>
      </w:r>
      <w:r w:rsidR="003D0518">
        <w:rPr>
          <w:rFonts w:ascii="Simplified Arabic" w:hAnsi="Simplified Arabic" w:cs="Simplified Arabic" w:hint="cs"/>
          <w:sz w:val="24"/>
          <w:szCs w:val="24"/>
          <w:rtl/>
        </w:rPr>
        <w:t>6</w:t>
      </w:r>
      <w:r w:rsidRPr="00C32178">
        <w:rPr>
          <w:rFonts w:ascii="Simplified Arabic" w:hAnsi="Simplified Arabic" w:cs="Simplified Arabic" w:hint="cs"/>
          <w:sz w:val="24"/>
          <w:szCs w:val="24"/>
          <w:rtl/>
        </w:rPr>
        <w:t>) وجود علاقة خطية بين الدرجة الكلية لمقياس الحكم الرشيد والدرجة الكلية لمقياس التنمية المستدامة، حيث بلغت قيمة معامل الارتباط بينهما (</w:t>
      </w:r>
      <w:r w:rsidRPr="00C32178">
        <w:rPr>
          <w:rFonts w:ascii="Simplified Arabic" w:hAnsi="Simplified Arabic" w:cs="Simplified Arabic"/>
          <w:sz w:val="24"/>
          <w:szCs w:val="24"/>
        </w:rPr>
        <w:t>.924</w:t>
      </w:r>
      <w:r w:rsidRPr="00C32178">
        <w:rPr>
          <w:rFonts w:ascii="Simplified Arabic" w:hAnsi="Simplified Arabic" w:cs="Simplified Arabic" w:hint="cs"/>
          <w:sz w:val="24"/>
          <w:szCs w:val="24"/>
          <w:rtl/>
        </w:rPr>
        <w:t>)، وبمستوى دلالة قدرها (</w:t>
      </w:r>
      <w:r w:rsidRPr="00C32178">
        <w:rPr>
          <w:rFonts w:ascii="Simplified Arabic" w:hAnsi="Simplified Arabic" w:cs="Simplified Arabic"/>
          <w:sz w:val="24"/>
          <w:szCs w:val="24"/>
        </w:rPr>
        <w:t>.000</w:t>
      </w:r>
      <w:r w:rsidRPr="00C32178">
        <w:rPr>
          <w:rFonts w:ascii="Simplified Arabic" w:hAnsi="Simplified Arabic" w:cs="Simplified Arabic" w:hint="cs"/>
          <w:sz w:val="24"/>
          <w:szCs w:val="24"/>
          <w:rtl/>
        </w:rPr>
        <w:t>)، وهذه القيمة أصغر من (</w:t>
      </w:r>
      <w:r w:rsidRPr="00C32178">
        <w:rPr>
          <w:rFonts w:ascii="Simplified Arabic" w:hAnsi="Simplified Arabic" w:cs="Simplified Arabic"/>
          <w:sz w:val="24"/>
          <w:szCs w:val="24"/>
        </w:rPr>
        <w:t>0.05</w:t>
      </w:r>
      <w:r w:rsidRPr="00C32178">
        <w:rPr>
          <w:rFonts w:ascii="Simplified Arabic" w:hAnsi="Simplified Arabic" w:cs="Simplified Arabic" w:hint="cs"/>
          <w:sz w:val="24"/>
          <w:szCs w:val="24"/>
          <w:rtl/>
        </w:rPr>
        <w:t>)، وبالنظر الى قيمة معامل الارتباط بين المقياسين يتضح بأنه</w:t>
      </w:r>
      <w:r w:rsidRPr="00C32178">
        <w:rPr>
          <w:rFonts w:ascii="Simplified Arabic" w:hAnsi="Simplified Arabic" w:cs="Simplified Arabic" w:hint="eastAsia"/>
          <w:sz w:val="24"/>
          <w:szCs w:val="24"/>
          <w:rtl/>
        </w:rPr>
        <w:t>ا</w:t>
      </w:r>
      <w:r w:rsidRPr="00C32178">
        <w:rPr>
          <w:rFonts w:ascii="Simplified Arabic" w:hAnsi="Simplified Arabic" w:cs="Simplified Arabic" w:hint="cs"/>
          <w:sz w:val="24"/>
          <w:szCs w:val="24"/>
          <w:rtl/>
        </w:rPr>
        <w:t xml:space="preserve"> موجبة وقوية، بمعنى أنه كلما زادت درجة تطبيق قواعد الحكم الرشيد في البلديات زادت مؤشرات التنمية المستدامة من وجهة نظر موظفي وأعضاء بلديات محافظة رام الله والبيرة.</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كما يشير الجدول (</w:t>
      </w:r>
      <w:r w:rsidR="003D0518">
        <w:rPr>
          <w:rFonts w:ascii="Simplified Arabic" w:hAnsi="Simplified Arabic" w:cs="Simplified Arabic" w:hint="cs"/>
          <w:sz w:val="24"/>
          <w:szCs w:val="24"/>
          <w:rtl/>
        </w:rPr>
        <w:t>6</w:t>
      </w:r>
      <w:r w:rsidRPr="00C32178">
        <w:rPr>
          <w:rFonts w:ascii="Simplified Arabic" w:hAnsi="Simplified Arabic" w:cs="Simplified Arabic" w:hint="cs"/>
          <w:sz w:val="24"/>
          <w:szCs w:val="24"/>
          <w:rtl/>
        </w:rPr>
        <w:t>) الى وجود علاقة بين الدرجة الكلية لمقياس الحكم الرشيد وكل بعد من أبعاد التنمية المستدامة المتمثلة ببعد التنمية الاجتماعية، وبعد التنمية البيئية، وبعد التنمية الاقتصادية، حيث بلغت قيم معامل الارتباط بينها على التوالي (</w:t>
      </w:r>
      <w:r w:rsidRPr="00C32178">
        <w:rPr>
          <w:rFonts w:ascii="Simplified Arabic" w:hAnsi="Simplified Arabic" w:cs="Simplified Arabic"/>
          <w:sz w:val="24"/>
          <w:szCs w:val="24"/>
        </w:rPr>
        <w:t>.904</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.886</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.851</w:t>
      </w:r>
      <w:r w:rsidRPr="00C32178">
        <w:rPr>
          <w:rFonts w:ascii="Simplified Arabic" w:hAnsi="Simplified Arabic" w:cs="Simplified Arabic" w:hint="cs"/>
          <w:sz w:val="24"/>
          <w:szCs w:val="24"/>
          <w:rtl/>
        </w:rPr>
        <w:t>)، وبمستوى دلالة قدرها (</w:t>
      </w:r>
      <w:r w:rsidRPr="00C32178">
        <w:rPr>
          <w:rFonts w:ascii="Simplified Arabic" w:hAnsi="Simplified Arabic" w:cs="Simplified Arabic"/>
          <w:sz w:val="24"/>
          <w:szCs w:val="24"/>
        </w:rPr>
        <w:t>.000</w:t>
      </w:r>
      <w:r w:rsidRPr="00C32178">
        <w:rPr>
          <w:rFonts w:ascii="Simplified Arabic" w:hAnsi="Simplified Arabic" w:cs="Simplified Arabic" w:hint="cs"/>
          <w:sz w:val="24"/>
          <w:szCs w:val="24"/>
          <w:rtl/>
        </w:rPr>
        <w:t>)، وهذه القيمة أصغر من (</w:t>
      </w:r>
      <w:r w:rsidRPr="00C32178">
        <w:rPr>
          <w:rFonts w:ascii="Simplified Arabic" w:hAnsi="Simplified Arabic" w:cs="Simplified Arabic"/>
          <w:sz w:val="24"/>
          <w:szCs w:val="24"/>
        </w:rPr>
        <w:t>0.05</w:t>
      </w:r>
      <w:r w:rsidRPr="00C32178">
        <w:rPr>
          <w:rFonts w:ascii="Simplified Arabic" w:hAnsi="Simplified Arabic" w:cs="Simplified Arabic" w:hint="cs"/>
          <w:sz w:val="24"/>
          <w:szCs w:val="24"/>
          <w:rtl/>
        </w:rPr>
        <w:t>)،كما يبين وجود علاقة بين الدرجة الكلية لمقياس التنمية المستدامة وكل بعد من أبعاد الحكم الرشيد المتمثلة ببعد الافصاح والشفافية، وبعد المساءلة، وبعد سيادة القانون، وبعد الاستجابة، وبعد المشاركة، وبعد الكفاءة والفاعلية، وبعد التوافق، حيث بلغت قيم معامل الارتباط بينها على التوالي (</w:t>
      </w:r>
      <w:r w:rsidRPr="00C32178">
        <w:rPr>
          <w:rFonts w:ascii="Simplified Arabic" w:hAnsi="Simplified Arabic" w:cs="Simplified Arabic"/>
          <w:sz w:val="24"/>
          <w:szCs w:val="24"/>
        </w:rPr>
        <w:t>.801</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.854</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.851</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.880</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.860</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.879</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.883</w:t>
      </w:r>
      <w:r w:rsidRPr="00C32178">
        <w:rPr>
          <w:rFonts w:ascii="Simplified Arabic" w:hAnsi="Simplified Arabic" w:cs="Simplified Arabic" w:hint="cs"/>
          <w:sz w:val="24"/>
          <w:szCs w:val="24"/>
          <w:rtl/>
        </w:rPr>
        <w:t>)، وبمستوى دلالة قدرها (</w:t>
      </w:r>
      <w:r w:rsidRPr="00C32178">
        <w:rPr>
          <w:rFonts w:ascii="Simplified Arabic" w:hAnsi="Simplified Arabic" w:cs="Simplified Arabic"/>
          <w:sz w:val="24"/>
          <w:szCs w:val="24"/>
        </w:rPr>
        <w:t>.000</w:t>
      </w:r>
      <w:r w:rsidRPr="00C32178">
        <w:rPr>
          <w:rFonts w:ascii="Simplified Arabic" w:hAnsi="Simplified Arabic" w:cs="Simplified Arabic" w:hint="cs"/>
          <w:sz w:val="24"/>
          <w:szCs w:val="24"/>
          <w:rtl/>
        </w:rPr>
        <w:t>)، وهذه القيمة أصغر من (</w:t>
      </w:r>
      <w:r w:rsidRPr="00C32178">
        <w:rPr>
          <w:rFonts w:ascii="Simplified Arabic" w:hAnsi="Simplified Arabic" w:cs="Simplified Arabic"/>
          <w:sz w:val="24"/>
          <w:szCs w:val="24"/>
        </w:rPr>
        <w:t>0.05</w:t>
      </w:r>
      <w:r w:rsidRPr="00C32178">
        <w:rPr>
          <w:rFonts w:ascii="Simplified Arabic" w:hAnsi="Simplified Arabic" w:cs="Simplified Arabic" w:hint="cs"/>
          <w:sz w:val="24"/>
          <w:szCs w:val="24"/>
          <w:rtl/>
        </w:rPr>
        <w:t>)،ويتضح أيضاً أن هذه العلاقة موجبة وقوية، لان قيم معامل الارتباط تراوحت ما بين (</w:t>
      </w:r>
      <w:r w:rsidRPr="00C32178">
        <w:rPr>
          <w:rFonts w:ascii="Simplified Arabic" w:hAnsi="Simplified Arabic" w:cs="Simplified Arabic"/>
          <w:sz w:val="24"/>
          <w:szCs w:val="24"/>
        </w:rPr>
        <w:t>.737</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.924</w:t>
      </w:r>
      <w:r w:rsidRPr="00C32178">
        <w:rPr>
          <w:rFonts w:ascii="Simplified Arabic" w:hAnsi="Simplified Arabic" w:cs="Simplified Arabic" w:hint="cs"/>
          <w:sz w:val="24"/>
          <w:szCs w:val="24"/>
          <w:rtl/>
        </w:rPr>
        <w:t>)، بمعنى أنه كلما زادت درجة تطبيق قواعد الحكم الرشيد زادت مؤشرات التنمية المستدامة من وجهة نظر موظفي وأعضاء بلديات محافظة رام الله والبيرة.</w:t>
      </w:r>
    </w:p>
    <w:p w:rsidR="000474DF" w:rsidRPr="00C32178" w:rsidRDefault="00B72F9B" w:rsidP="00B72F9B">
      <w:pPr>
        <w:bidi/>
        <w:spacing w:after="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وقد يعود ذلك</w:t>
      </w:r>
      <w:r w:rsidR="000474DF" w:rsidRPr="00C32178">
        <w:rPr>
          <w:rFonts w:ascii="Simplified Arabic" w:hAnsi="Simplified Arabic" w:cs="Simplified Arabic" w:hint="cs"/>
          <w:sz w:val="24"/>
          <w:szCs w:val="24"/>
          <w:rtl/>
        </w:rPr>
        <w:t xml:space="preserve"> إلى أن قواعد الحكم الرشيد هو مجموعة من القوانين والنظم والقرارات واجراءات هدفها تحقيق الجودة في الأداء ينعكس على التنمية، لأن قواعد الحكم الرشيد يتجاوز فكرة الحكم ذو الحدود الضيقة للحكومة إلى مجالات أوسع لشؤون الاقتصاد والمجتمع، والحكم في جوهره إدارة شؤون البلديات ضمن خصائص معينة تتمثل بالمشاركة والشفافية والمساواة وسيادة القانون والاستجابة والمساءلة والكفاءة والفاعلية، وتطبيق تلك القواعد في البلديات يمكنها أن يقوموا بعبء الخدمات الاجتماعية والاقتصادية والبيئية من خلال تطبيق قواعد الحكم الرشيد ليخفض مخاطر الفساد المالي والإداري التي تواجهها البلديات ليزيد الوضوح في العمل وزيادة ثقة المواطنين وتعزيز رفاه المجتمع من خلال تلبية احتياجات المجتمع المدني وتحقيق فرص تنموية اقتصادية واجتماعية وبيئية.</w:t>
      </w:r>
    </w:p>
    <w:p w:rsidR="000474DF" w:rsidRPr="00C32178" w:rsidRDefault="000474DF" w:rsidP="00DE3D56">
      <w:pPr>
        <w:bidi/>
        <w:spacing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اتفقت هذه النتيجة في الدراسة الحالية مع دراسة (الالوسي، 2019) بالنتيجة ذاتها وهي أن تبني قواعد الحكم الرشيد يؤدي إلى تحقيق التنمية المستدامة وأوضحت وجود أثر معنوي موجب بين قواعد الحكم الرشيد والتنمية المستدامة، واتفقت نتائج الدراسة الحالية مع ( </w:t>
      </w:r>
      <w:r w:rsidRPr="00C32178">
        <w:rPr>
          <w:rFonts w:ascii="Simplified Arabic" w:hAnsi="Simplified Arabic" w:cs="Simplified Arabic"/>
          <w:b/>
          <w:bCs/>
          <w:color w:val="000000"/>
          <w:sz w:val="24"/>
          <w:szCs w:val="24"/>
        </w:rPr>
        <w:t>Nguyen,2016</w:t>
      </w:r>
      <w:r w:rsidRPr="00C32178">
        <w:rPr>
          <w:rFonts w:ascii="Simplified Arabic" w:hAnsi="Simplified Arabic" w:cs="Simplified Arabic" w:hint="cs"/>
          <w:b/>
          <w:bCs/>
          <w:color w:val="000000"/>
          <w:sz w:val="24"/>
          <w:szCs w:val="24"/>
          <w:rtl/>
        </w:rPr>
        <w:t xml:space="preserve">) </w:t>
      </w:r>
      <w:r w:rsidRPr="00C32178">
        <w:rPr>
          <w:rFonts w:ascii="Simplified Arabic" w:hAnsi="Simplified Arabic" w:cs="Simplified Arabic" w:hint="cs"/>
          <w:color w:val="000000"/>
          <w:sz w:val="24"/>
          <w:szCs w:val="24"/>
          <w:rtl/>
        </w:rPr>
        <w:t>بوجود العلاقة الموجبة بين الحكم الرشد ومؤشرات التنمية المستدامة</w:t>
      </w:r>
      <w:r w:rsidR="00255AF2" w:rsidRPr="00C32178">
        <w:rPr>
          <w:rFonts w:ascii="Simplified Arabic" w:hAnsi="Simplified Arabic" w:cs="Simplified Arabic" w:hint="cs"/>
          <w:color w:val="000000"/>
          <w:sz w:val="24"/>
          <w:szCs w:val="24"/>
          <w:rtl/>
        </w:rPr>
        <w:t>.</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وبعد إثبات وجود العلاقة بين المتغيرات المستقلة والتابعة تم فحص مدى ملاءمة البيانات لافتراضات تحليل الانحدار المتعدد؛ وذلك من خلال اختبار معامل تضخم التباين (</w:t>
      </w:r>
      <w:r w:rsidRPr="00C32178">
        <w:rPr>
          <w:rFonts w:ascii="Simplified Arabic" w:hAnsi="Simplified Arabic" w:cs="Simplified Arabic"/>
          <w:sz w:val="24"/>
          <w:szCs w:val="24"/>
        </w:rPr>
        <w:t>Variance Inflation Factor "VIF"</w:t>
      </w:r>
      <w:r w:rsidRPr="00C32178">
        <w:rPr>
          <w:rFonts w:ascii="Simplified Arabic" w:hAnsi="Simplified Arabic" w:cs="Simplified Arabic" w:hint="cs"/>
          <w:sz w:val="24"/>
          <w:szCs w:val="24"/>
          <w:rtl/>
        </w:rPr>
        <w:t>)، واختبار التباين المسموح به (</w:t>
      </w:r>
      <w:r w:rsidRPr="00C32178">
        <w:rPr>
          <w:rFonts w:ascii="Simplified Arabic" w:hAnsi="Simplified Arabic" w:cs="Simplified Arabic"/>
          <w:sz w:val="24"/>
          <w:szCs w:val="24"/>
        </w:rPr>
        <w:t>Tolerance</w:t>
      </w:r>
      <w:r w:rsidRPr="00C32178">
        <w:rPr>
          <w:rFonts w:ascii="Simplified Arabic" w:hAnsi="Simplified Arabic" w:cs="Simplified Arabic" w:hint="cs"/>
          <w:sz w:val="24"/>
          <w:szCs w:val="24"/>
          <w:rtl/>
        </w:rPr>
        <w:t>)، للتأكد من عدم وجود ارتباط عال بين المتغيرات المستقلة (</w:t>
      </w:r>
      <w:r w:rsidRPr="00C32178">
        <w:rPr>
          <w:rFonts w:ascii="Simplified Arabic" w:hAnsi="Simplified Arabic" w:cs="Simplified Arabic"/>
          <w:sz w:val="24"/>
          <w:szCs w:val="24"/>
        </w:rPr>
        <w:t>Multicollinearity</w:t>
      </w:r>
      <w:r w:rsidRPr="00C32178">
        <w:rPr>
          <w:rFonts w:ascii="Simplified Arabic" w:hAnsi="Simplified Arabic" w:cs="Simplified Arabic" w:hint="cs"/>
          <w:sz w:val="24"/>
          <w:szCs w:val="24"/>
          <w:rtl/>
        </w:rPr>
        <w:t xml:space="preserve">)، وفيما يلي توضيح لذلك: </w:t>
      </w:r>
    </w:p>
    <w:p w:rsidR="000474DF" w:rsidRPr="00C32178" w:rsidRDefault="000474DF" w:rsidP="00DE3D56">
      <w:pPr>
        <w:bidi/>
        <w:spacing w:after="0" w:line="240" w:lineRule="auto"/>
        <w:jc w:val="both"/>
        <w:rPr>
          <w:rFonts w:ascii="Simplified Arabic" w:hAnsi="Simplified Arabic" w:cs="Simplified Arabic"/>
          <w:sz w:val="24"/>
          <w:szCs w:val="24"/>
          <w:rtl/>
        </w:rPr>
      </w:pPr>
    </w:p>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جدول (</w:t>
      </w:r>
      <w:r w:rsidR="003D0518">
        <w:rPr>
          <w:rFonts w:ascii="Simplified Arabic" w:hAnsi="Simplified Arabic" w:cs="Simplified Arabic" w:hint="cs"/>
          <w:b/>
          <w:bCs/>
          <w:sz w:val="24"/>
          <w:szCs w:val="24"/>
          <w:rtl/>
        </w:rPr>
        <w:t>7</w:t>
      </w:r>
      <w:r w:rsidRPr="00C32178">
        <w:rPr>
          <w:rFonts w:ascii="Simplified Arabic" w:hAnsi="Simplified Arabic" w:cs="Simplified Arabic" w:hint="cs"/>
          <w:b/>
          <w:bCs/>
          <w:sz w:val="24"/>
          <w:szCs w:val="24"/>
          <w:rtl/>
        </w:rPr>
        <w:t>): العلاقة الخطية بين المتغيرات المستقلة (أبعاد الحكم الرشيد)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3"/>
        <w:gridCol w:w="2561"/>
        <w:gridCol w:w="3504"/>
      </w:tblGrid>
      <w:tr w:rsidR="000474DF" w:rsidRPr="00C32178" w:rsidTr="004A5B4E">
        <w:trPr>
          <w:jc w:val="center"/>
        </w:trPr>
        <w:tc>
          <w:tcPr>
            <w:tcW w:w="2443" w:type="dxa"/>
            <w:vMerge w:val="restart"/>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المتغيرات</w:t>
            </w:r>
          </w:p>
        </w:tc>
        <w:tc>
          <w:tcPr>
            <w:tcW w:w="6065" w:type="dxa"/>
            <w:gridSpan w:val="2"/>
          </w:tcPr>
          <w:p w:rsidR="000474DF" w:rsidRPr="00C32178" w:rsidRDefault="000474DF" w:rsidP="00DE3D56">
            <w:pPr>
              <w:bidi/>
              <w:spacing w:after="0" w:line="240" w:lineRule="auto"/>
              <w:jc w:val="both"/>
              <w:rPr>
                <w:rFonts w:ascii="Simplified Arabic" w:hAnsi="Simplified Arabic" w:cs="Simplified Arabic"/>
                <w:sz w:val="24"/>
                <w:szCs w:val="24"/>
              </w:rPr>
            </w:pPr>
            <w:proofErr w:type="spellStart"/>
            <w:r w:rsidRPr="00C32178">
              <w:rPr>
                <w:rFonts w:ascii="Simplified Arabic" w:hAnsi="Simplified Arabic" w:cs="Simplified Arabic"/>
                <w:sz w:val="24"/>
                <w:szCs w:val="24"/>
              </w:rPr>
              <w:t>Colinearity</w:t>
            </w:r>
            <w:proofErr w:type="spellEnd"/>
            <w:r w:rsidRPr="00C32178">
              <w:rPr>
                <w:rFonts w:ascii="Simplified Arabic" w:hAnsi="Simplified Arabic" w:cs="Simplified Arabic"/>
                <w:sz w:val="24"/>
                <w:szCs w:val="24"/>
              </w:rPr>
              <w:t xml:space="preserve"> Statistics</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العلاقة الخطية بين المتغيرات</w:t>
            </w:r>
          </w:p>
        </w:tc>
      </w:tr>
      <w:tr w:rsidR="000474DF" w:rsidRPr="00C32178" w:rsidTr="004A5B4E">
        <w:trPr>
          <w:jc w:val="center"/>
        </w:trPr>
        <w:tc>
          <w:tcPr>
            <w:tcW w:w="2443" w:type="dxa"/>
            <w:vMerge/>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2561"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Tolerance</w:t>
            </w:r>
            <w:r w:rsidRPr="00C32178">
              <w:rPr>
                <w:rFonts w:ascii="Simplified Arabic" w:hAnsi="Simplified Arabic" w:cs="Simplified Arabic" w:hint="cs"/>
                <w:sz w:val="24"/>
                <w:szCs w:val="24"/>
                <w:rtl/>
              </w:rPr>
              <w:t>-الاحتمال</w:t>
            </w:r>
          </w:p>
        </w:tc>
        <w:tc>
          <w:tcPr>
            <w:tcW w:w="3504"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VIF</w:t>
            </w:r>
          </w:p>
        </w:tc>
      </w:tr>
      <w:tr w:rsidR="000474DF" w:rsidRPr="00C32178" w:rsidTr="004A5B4E">
        <w:trPr>
          <w:jc w:val="center"/>
        </w:trPr>
        <w:tc>
          <w:tcPr>
            <w:tcW w:w="244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الافصاحوالشفافية</w:t>
            </w:r>
          </w:p>
        </w:tc>
        <w:tc>
          <w:tcPr>
            <w:tcW w:w="2561"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.237</w:t>
            </w:r>
          </w:p>
        </w:tc>
        <w:tc>
          <w:tcPr>
            <w:tcW w:w="3504"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4.215</w:t>
            </w:r>
          </w:p>
        </w:tc>
      </w:tr>
      <w:tr w:rsidR="000474DF" w:rsidRPr="00C32178" w:rsidTr="004A5B4E">
        <w:trPr>
          <w:jc w:val="center"/>
        </w:trPr>
        <w:tc>
          <w:tcPr>
            <w:tcW w:w="244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المساءلة</w:t>
            </w:r>
          </w:p>
        </w:tc>
        <w:tc>
          <w:tcPr>
            <w:tcW w:w="2561"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.109</w:t>
            </w:r>
          </w:p>
        </w:tc>
        <w:tc>
          <w:tcPr>
            <w:tcW w:w="3504"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9.149</w:t>
            </w:r>
          </w:p>
        </w:tc>
      </w:tr>
      <w:tr w:rsidR="000474DF" w:rsidRPr="00C32178" w:rsidTr="004A5B4E">
        <w:trPr>
          <w:jc w:val="center"/>
        </w:trPr>
        <w:tc>
          <w:tcPr>
            <w:tcW w:w="244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سيادةالقانون</w:t>
            </w:r>
          </w:p>
        </w:tc>
        <w:tc>
          <w:tcPr>
            <w:tcW w:w="2561"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.139</w:t>
            </w:r>
          </w:p>
        </w:tc>
        <w:tc>
          <w:tcPr>
            <w:tcW w:w="3504"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7.214</w:t>
            </w:r>
          </w:p>
        </w:tc>
      </w:tr>
      <w:tr w:rsidR="000474DF" w:rsidRPr="00C32178" w:rsidTr="004A5B4E">
        <w:trPr>
          <w:jc w:val="center"/>
        </w:trPr>
        <w:tc>
          <w:tcPr>
            <w:tcW w:w="244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الاستجابة</w:t>
            </w:r>
          </w:p>
        </w:tc>
        <w:tc>
          <w:tcPr>
            <w:tcW w:w="2561"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.116</w:t>
            </w:r>
          </w:p>
        </w:tc>
        <w:tc>
          <w:tcPr>
            <w:tcW w:w="3504"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8.627</w:t>
            </w:r>
          </w:p>
        </w:tc>
      </w:tr>
      <w:tr w:rsidR="000474DF" w:rsidRPr="00C32178" w:rsidTr="004A5B4E">
        <w:trPr>
          <w:jc w:val="center"/>
        </w:trPr>
        <w:tc>
          <w:tcPr>
            <w:tcW w:w="244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المشاركة</w:t>
            </w:r>
          </w:p>
        </w:tc>
        <w:tc>
          <w:tcPr>
            <w:tcW w:w="2561"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.134</w:t>
            </w:r>
          </w:p>
        </w:tc>
        <w:tc>
          <w:tcPr>
            <w:tcW w:w="3504"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7.447</w:t>
            </w:r>
          </w:p>
        </w:tc>
      </w:tr>
      <w:tr w:rsidR="000474DF" w:rsidRPr="00C32178" w:rsidTr="004A5B4E">
        <w:trPr>
          <w:jc w:val="center"/>
        </w:trPr>
        <w:tc>
          <w:tcPr>
            <w:tcW w:w="244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الكفاءةوالفاعلية</w:t>
            </w:r>
          </w:p>
        </w:tc>
        <w:tc>
          <w:tcPr>
            <w:tcW w:w="2561"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.171</w:t>
            </w:r>
          </w:p>
        </w:tc>
        <w:tc>
          <w:tcPr>
            <w:tcW w:w="3504"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5.858</w:t>
            </w:r>
          </w:p>
        </w:tc>
      </w:tr>
      <w:tr w:rsidR="000474DF" w:rsidRPr="00C32178" w:rsidTr="004A5B4E">
        <w:trPr>
          <w:jc w:val="center"/>
        </w:trPr>
        <w:tc>
          <w:tcPr>
            <w:tcW w:w="244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التوافق</w:t>
            </w:r>
          </w:p>
        </w:tc>
        <w:tc>
          <w:tcPr>
            <w:tcW w:w="2561"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.127</w:t>
            </w:r>
          </w:p>
        </w:tc>
        <w:tc>
          <w:tcPr>
            <w:tcW w:w="3504"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7.859</w:t>
            </w:r>
          </w:p>
        </w:tc>
      </w:tr>
    </w:tbl>
    <w:p w:rsidR="000474DF" w:rsidRPr="00C32178" w:rsidRDefault="000474DF" w:rsidP="00DE3D56">
      <w:pPr>
        <w:bidi/>
        <w:spacing w:after="0" w:line="240" w:lineRule="auto"/>
        <w:jc w:val="both"/>
        <w:rPr>
          <w:rFonts w:ascii="Simplified Arabic" w:hAnsi="Simplified Arabic" w:cs="Simplified Arabic"/>
          <w:sz w:val="24"/>
          <w:szCs w:val="24"/>
          <w:rtl/>
        </w:rPr>
      </w:pP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يتضح من الجدول (</w:t>
      </w:r>
      <w:r w:rsidR="003D0518">
        <w:rPr>
          <w:rFonts w:ascii="Simplified Arabic" w:hAnsi="Simplified Arabic" w:cs="Simplified Arabic" w:hint="cs"/>
          <w:sz w:val="24"/>
          <w:szCs w:val="24"/>
          <w:rtl/>
        </w:rPr>
        <w:t>7</w:t>
      </w:r>
      <w:r w:rsidRPr="00C32178">
        <w:rPr>
          <w:rFonts w:ascii="Simplified Arabic" w:hAnsi="Simplified Arabic" w:cs="Simplified Arabic" w:hint="cs"/>
          <w:sz w:val="24"/>
          <w:szCs w:val="24"/>
          <w:rtl/>
        </w:rPr>
        <w:t>) أن جميع قيم اختبار معامل التضخم (</w:t>
      </w:r>
      <w:r w:rsidRPr="00C32178">
        <w:rPr>
          <w:rFonts w:ascii="Simplified Arabic" w:hAnsi="Simplified Arabic" w:cs="Simplified Arabic"/>
          <w:sz w:val="24"/>
          <w:szCs w:val="24"/>
        </w:rPr>
        <w:t>VIF</w:t>
      </w:r>
      <w:r w:rsidRPr="00C32178">
        <w:rPr>
          <w:rFonts w:ascii="Simplified Arabic" w:hAnsi="Simplified Arabic" w:cs="Simplified Arabic" w:hint="cs"/>
          <w:sz w:val="24"/>
          <w:szCs w:val="24"/>
          <w:rtl/>
        </w:rPr>
        <w:t>) للمتغيرات المستقلة، تقل عن (</w:t>
      </w:r>
      <w:r w:rsidRPr="00C32178">
        <w:rPr>
          <w:rFonts w:ascii="Simplified Arabic" w:hAnsi="Simplified Arabic" w:cs="Simplified Arabic"/>
          <w:sz w:val="24"/>
          <w:szCs w:val="24"/>
        </w:rPr>
        <w:t>10</w:t>
      </w:r>
      <w:r w:rsidRPr="00C32178">
        <w:rPr>
          <w:rFonts w:ascii="Simplified Arabic" w:hAnsi="Simplified Arabic" w:cs="Simplified Arabic" w:hint="cs"/>
          <w:sz w:val="24"/>
          <w:szCs w:val="24"/>
          <w:rtl/>
        </w:rPr>
        <w:t>)، وأن قيم اختبار التباين المسموح به (</w:t>
      </w:r>
      <w:r w:rsidRPr="00C32178">
        <w:rPr>
          <w:rFonts w:ascii="Simplified Arabic" w:hAnsi="Simplified Arabic" w:cs="Simplified Arabic"/>
          <w:sz w:val="24"/>
          <w:szCs w:val="24"/>
        </w:rPr>
        <w:t>Tolerance</w:t>
      </w:r>
      <w:r w:rsidRPr="00C32178">
        <w:rPr>
          <w:rFonts w:ascii="Simplified Arabic" w:hAnsi="Simplified Arabic" w:cs="Simplified Arabic" w:hint="cs"/>
          <w:sz w:val="24"/>
          <w:szCs w:val="24"/>
          <w:rtl/>
        </w:rPr>
        <w:t>) أعلى من (</w:t>
      </w:r>
      <w:r w:rsidRPr="00C32178">
        <w:rPr>
          <w:rFonts w:ascii="Simplified Arabic" w:hAnsi="Simplified Arabic" w:cs="Simplified Arabic"/>
          <w:sz w:val="24"/>
          <w:szCs w:val="24"/>
        </w:rPr>
        <w:t>0.05</w:t>
      </w:r>
      <w:r w:rsidRPr="00C32178">
        <w:rPr>
          <w:rFonts w:ascii="Simplified Arabic" w:hAnsi="Simplified Arabic" w:cs="Simplified Arabic" w:hint="cs"/>
          <w:sz w:val="24"/>
          <w:szCs w:val="24"/>
          <w:rtl/>
        </w:rPr>
        <w:t>) مما يدل على عدم وجود ارتباط عال بين المتغيرات المستقلة (</w:t>
      </w:r>
      <w:r w:rsidRPr="00C32178">
        <w:rPr>
          <w:rFonts w:ascii="Simplified Arabic" w:hAnsi="Simplified Arabic" w:cs="Simplified Arabic"/>
          <w:sz w:val="24"/>
          <w:szCs w:val="24"/>
        </w:rPr>
        <w:t>Multicollinearity</w:t>
      </w:r>
      <w:r w:rsidRPr="00C32178">
        <w:rPr>
          <w:rFonts w:ascii="Simplified Arabic" w:hAnsi="Simplified Arabic" w:cs="Simplified Arabic" w:hint="cs"/>
          <w:sz w:val="24"/>
          <w:szCs w:val="24"/>
          <w:rtl/>
        </w:rPr>
        <w:t>)، وامكانية اجراء اختبار تحليل الانحدار المتعدد.</w:t>
      </w:r>
    </w:p>
    <w:p w:rsidR="000474DF" w:rsidRPr="00C32178" w:rsidRDefault="000474DF" w:rsidP="00DE3D56">
      <w:pPr>
        <w:autoSpaceDE w:val="0"/>
        <w:autoSpaceDN w:val="0"/>
        <w:bidi/>
        <w:adjustRightInd w:val="0"/>
        <w:spacing w:after="0" w:line="240" w:lineRule="auto"/>
        <w:jc w:val="both"/>
        <w:rPr>
          <w:rFonts w:ascii="Times New Roman" w:hAnsi="Times New Roman" w:cs="Times New Roman"/>
        </w:rPr>
      </w:pP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b/>
          <w:bCs/>
          <w:sz w:val="24"/>
          <w:szCs w:val="24"/>
          <w:rtl/>
        </w:rPr>
        <w:t xml:space="preserve">الفرضية الثانية: "لا يوجد أثر ذو دلالة احصائية عند مستوى الدلالة الاحصائية </w:t>
      </w:r>
      <w:r w:rsidRPr="00C32178">
        <w:rPr>
          <w:rFonts w:ascii="Simplified Arabic" w:hAnsi="Simplified Arabic" w:cs="Simplified Arabic"/>
          <w:b/>
          <w:bCs/>
          <w:sz w:val="24"/>
          <w:szCs w:val="24"/>
          <w:rtl/>
        </w:rPr>
        <w:t>(</w:t>
      </w:r>
      <w:r w:rsidRPr="00C32178">
        <w:rPr>
          <w:rFonts w:ascii="Simplified Arabic" w:hAnsi="Simplified Arabic" w:cs="Simplified Arabic"/>
          <w:b/>
          <w:bCs/>
          <w:sz w:val="24"/>
          <w:szCs w:val="24"/>
        </w:rPr>
        <w:sym w:font="Symbol" w:char="F061"/>
      </w:r>
      <w:r w:rsidRPr="00C32178">
        <w:rPr>
          <w:rFonts w:ascii="Times New Roman" w:hAnsi="Times New Roman" w:cs="Times New Roman" w:hint="cs"/>
          <w:b/>
          <w:bCs/>
          <w:sz w:val="24"/>
          <w:szCs w:val="24"/>
          <w:rtl/>
        </w:rPr>
        <w:t>≤</w:t>
      </w:r>
      <w:r w:rsidRPr="00C32178">
        <w:rPr>
          <w:rFonts w:ascii="Simplified Arabic" w:hAnsi="Simplified Arabic" w:cs="Simplified Arabic"/>
          <w:b/>
          <w:bCs/>
          <w:sz w:val="24"/>
          <w:szCs w:val="24"/>
        </w:rPr>
        <w:t>0.05</w:t>
      </w:r>
      <w:r w:rsidRPr="00C32178">
        <w:rPr>
          <w:rFonts w:ascii="Simplified Arabic" w:hAnsi="Simplified Arabic" w:cs="Simplified Arabic"/>
          <w:b/>
          <w:bCs/>
          <w:sz w:val="24"/>
          <w:szCs w:val="24"/>
          <w:rtl/>
        </w:rPr>
        <w:t>)</w:t>
      </w:r>
      <w:r w:rsidRPr="00C32178">
        <w:rPr>
          <w:rFonts w:ascii="Simplified Arabic" w:hAnsi="Simplified Arabic" w:cs="Simplified Arabic" w:hint="cs"/>
          <w:b/>
          <w:bCs/>
          <w:sz w:val="24"/>
          <w:szCs w:val="24"/>
          <w:rtl/>
        </w:rPr>
        <w:t xml:space="preserve"> لدرجة تطبيق قواعد الحكم الرشيد (سيادة القانون، المساءلة، الإفصاح والشفافية، المشاركة، والكفاءة والفعالية، التجاوب، التوافق) في مؤشرات التنمية المستدامة (الاقتصادية) في بلديات الضفة الغربية: محافظة رام الله والبيرة أُنموذجاً.</w:t>
      </w:r>
      <w:r w:rsidRPr="00C32178">
        <w:rPr>
          <w:rFonts w:ascii="Simplified Arabic" w:hAnsi="Simplified Arabic" w:cs="Simplified Arabic" w:hint="cs"/>
          <w:sz w:val="24"/>
          <w:szCs w:val="24"/>
          <w:rtl/>
        </w:rPr>
        <w:t>"</w:t>
      </w:r>
    </w:p>
    <w:p w:rsidR="000474DF" w:rsidRPr="00C32178" w:rsidRDefault="000474DF" w:rsidP="00DE3D56">
      <w:pPr>
        <w:bidi/>
        <w:spacing w:after="0" w:line="240" w:lineRule="auto"/>
        <w:jc w:val="both"/>
        <w:rPr>
          <w:rFonts w:ascii="Simplified Arabic" w:hAnsi="Simplified Arabic" w:cs="Simplified Arabic"/>
          <w:sz w:val="24"/>
          <w:szCs w:val="24"/>
          <w:rtl/>
        </w:rPr>
      </w:pP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لفحص هذه الفرضية من فرضيات الدراسة فقد تم اجراء اختبار تحليل الانحدار المتعدد (</w:t>
      </w:r>
      <w:r w:rsidRPr="00C32178">
        <w:rPr>
          <w:rFonts w:ascii="Simplified Arabic" w:hAnsi="Simplified Arabic" w:cs="Simplified Arabic"/>
          <w:sz w:val="24"/>
          <w:szCs w:val="24"/>
        </w:rPr>
        <w:t>Multiple RegressionAnalysis</w:t>
      </w:r>
      <w:r w:rsidRPr="00C32178">
        <w:rPr>
          <w:rFonts w:ascii="Simplified Arabic" w:hAnsi="Simplified Arabic" w:cs="Simplified Arabic" w:hint="cs"/>
          <w:sz w:val="24"/>
          <w:szCs w:val="24"/>
          <w:rtl/>
        </w:rPr>
        <w:t>) والجدول التالي يوضح نتائج هذا الاختبار:</w:t>
      </w:r>
    </w:p>
    <w:p w:rsidR="000474DF" w:rsidRPr="00C32178" w:rsidRDefault="000474DF" w:rsidP="00DE3D56">
      <w:pPr>
        <w:bidi/>
        <w:spacing w:after="0" w:line="240" w:lineRule="auto"/>
        <w:jc w:val="both"/>
        <w:rPr>
          <w:rFonts w:ascii="Simplified Arabic" w:hAnsi="Simplified Arabic" w:cs="Simplified Arabic"/>
          <w:sz w:val="24"/>
          <w:szCs w:val="24"/>
          <w:rtl/>
        </w:rPr>
      </w:pPr>
    </w:p>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جدول (</w:t>
      </w:r>
      <w:r w:rsidR="003D0518">
        <w:rPr>
          <w:rFonts w:ascii="Simplified Arabic" w:hAnsi="Simplified Arabic" w:cs="Simplified Arabic" w:hint="cs"/>
          <w:b/>
          <w:bCs/>
          <w:sz w:val="24"/>
          <w:szCs w:val="24"/>
          <w:rtl/>
        </w:rPr>
        <w:t>8</w:t>
      </w:r>
      <w:r w:rsidRPr="00C32178">
        <w:rPr>
          <w:rFonts w:ascii="Simplified Arabic" w:hAnsi="Simplified Arabic" w:cs="Simplified Arabic" w:hint="cs"/>
          <w:b/>
          <w:bCs/>
          <w:sz w:val="24"/>
          <w:szCs w:val="24"/>
          <w:rtl/>
        </w:rPr>
        <w:t>): نتائج تحليل الانحدار المتعدد (</w:t>
      </w:r>
      <w:r w:rsidRPr="00C32178">
        <w:rPr>
          <w:rFonts w:ascii="Simplified Arabic" w:hAnsi="Simplified Arabic" w:cs="Simplified Arabic"/>
          <w:b/>
          <w:bCs/>
          <w:sz w:val="24"/>
          <w:szCs w:val="24"/>
        </w:rPr>
        <w:t>Multiple Regression Analysis</w:t>
      </w:r>
      <w:r w:rsidRPr="00C32178">
        <w:rPr>
          <w:rFonts w:ascii="Simplified Arabic" w:hAnsi="Simplified Arabic" w:cs="Simplified Arabic" w:hint="cs"/>
          <w:b/>
          <w:bCs/>
          <w:sz w:val="24"/>
          <w:szCs w:val="24"/>
          <w:rtl/>
        </w:rPr>
        <w:t>) لأثر أبعاد الحكم الرشيد في مستوى التنمية الاقتصادية من وجهة نظر وأعضاء بلديات محافظة رام الله والبيرة</w:t>
      </w:r>
    </w:p>
    <w:tbl>
      <w:tblPr>
        <w:bidiVisual/>
        <w:tblW w:w="9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7"/>
        <w:gridCol w:w="2333"/>
        <w:gridCol w:w="1843"/>
        <w:gridCol w:w="1183"/>
        <w:gridCol w:w="1334"/>
      </w:tblGrid>
      <w:tr w:rsidR="000474DF" w:rsidRPr="00C32178" w:rsidTr="004A5B4E">
        <w:tc>
          <w:tcPr>
            <w:tcW w:w="2537" w:type="dxa"/>
            <w:vMerge w:val="restart"/>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المتغيرات</w:t>
            </w:r>
          </w:p>
        </w:tc>
        <w:tc>
          <w:tcPr>
            <w:tcW w:w="4176" w:type="dxa"/>
            <w:gridSpan w:val="2"/>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Times New Roman" w:hAnsi="Times New Roman" w:cs="Times New Roman"/>
                <w:sz w:val="24"/>
                <w:szCs w:val="24"/>
              </w:rPr>
              <w:t>β</w:t>
            </w:r>
            <w:r w:rsidRPr="00C32178">
              <w:rPr>
                <w:rFonts w:ascii="Simplified Arabic" w:hAnsi="Simplified Arabic" w:cs="Simplified Arabic"/>
                <w:sz w:val="24"/>
                <w:szCs w:val="24"/>
              </w:rPr>
              <w:t xml:space="preserve"> Coefficients</w:t>
            </w:r>
          </w:p>
        </w:tc>
        <w:tc>
          <w:tcPr>
            <w:tcW w:w="1183" w:type="dxa"/>
            <w:vMerge w:val="restart"/>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قيمة </w:t>
            </w:r>
            <w:r w:rsidRPr="00C32178">
              <w:rPr>
                <w:rFonts w:ascii="Simplified Arabic" w:hAnsi="Simplified Arabic" w:cs="Simplified Arabic"/>
                <w:sz w:val="24"/>
                <w:szCs w:val="24"/>
              </w:rPr>
              <w:t>T</w:t>
            </w:r>
            <w:r w:rsidRPr="00C32178">
              <w:rPr>
                <w:rFonts w:ascii="Simplified Arabic" w:hAnsi="Simplified Arabic" w:cs="Simplified Arabic" w:hint="cs"/>
                <w:sz w:val="24"/>
                <w:szCs w:val="24"/>
                <w:rtl/>
              </w:rPr>
              <w:t xml:space="preserve"> المحسوبة</w:t>
            </w:r>
          </w:p>
        </w:tc>
        <w:tc>
          <w:tcPr>
            <w:tcW w:w="1334" w:type="dxa"/>
            <w:vMerge w:val="restart"/>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مستوى دلالة </w:t>
            </w:r>
            <w:r w:rsidRPr="00C32178">
              <w:rPr>
                <w:rFonts w:ascii="Simplified Arabic" w:hAnsi="Simplified Arabic" w:cs="Simplified Arabic"/>
                <w:sz w:val="24"/>
                <w:szCs w:val="24"/>
              </w:rPr>
              <w:t>T</w:t>
            </w:r>
          </w:p>
        </w:tc>
      </w:tr>
      <w:tr w:rsidR="000474DF" w:rsidRPr="00C32178" w:rsidTr="004A5B4E">
        <w:tc>
          <w:tcPr>
            <w:tcW w:w="2537" w:type="dxa"/>
            <w:vMerge/>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2333"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Unstandardized</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المعاملاتغيرالنمطية</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w:t>
            </w:r>
            <w:r w:rsidRPr="00C32178">
              <w:rPr>
                <w:rFonts w:ascii="Simplified Arabic" w:hAnsi="Simplified Arabic" w:cs="Simplified Arabic"/>
                <w:sz w:val="24"/>
                <w:szCs w:val="24"/>
              </w:rPr>
              <w:t>B</w:t>
            </w:r>
            <w:r w:rsidRPr="00C32178">
              <w:rPr>
                <w:rFonts w:ascii="Simplified Arabic" w:hAnsi="Simplified Arabic" w:cs="Simplified Arabic" w:hint="cs"/>
                <w:sz w:val="24"/>
                <w:szCs w:val="24"/>
                <w:rtl/>
              </w:rPr>
              <w:t>)</w:t>
            </w:r>
          </w:p>
        </w:tc>
        <w:tc>
          <w:tcPr>
            <w:tcW w:w="1843"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Standardized</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المعاملاتالنمطية</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w:t>
            </w:r>
            <w:r w:rsidRPr="00C32178">
              <w:rPr>
                <w:rFonts w:ascii="Simplified Arabic" w:hAnsi="Simplified Arabic" w:cs="Simplified Arabic"/>
                <w:sz w:val="24"/>
                <w:szCs w:val="24"/>
              </w:rPr>
              <w:t>Beta</w:t>
            </w:r>
            <w:r w:rsidRPr="00C32178">
              <w:rPr>
                <w:rFonts w:ascii="Simplified Arabic" w:hAnsi="Simplified Arabic" w:cs="Simplified Arabic" w:hint="cs"/>
                <w:sz w:val="24"/>
                <w:szCs w:val="24"/>
                <w:rtl/>
              </w:rPr>
              <w:t>)</w:t>
            </w:r>
          </w:p>
        </w:tc>
        <w:tc>
          <w:tcPr>
            <w:tcW w:w="1183" w:type="dxa"/>
            <w:vMerge/>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334" w:type="dxa"/>
            <w:vMerge/>
          </w:tcPr>
          <w:p w:rsidR="000474DF" w:rsidRPr="00C32178" w:rsidRDefault="000474DF" w:rsidP="00DE3D56">
            <w:pPr>
              <w:bidi/>
              <w:spacing w:after="0" w:line="240" w:lineRule="auto"/>
              <w:jc w:val="both"/>
              <w:rPr>
                <w:rFonts w:ascii="Simplified Arabic" w:hAnsi="Simplified Arabic" w:cs="Simplified Arabic"/>
                <w:sz w:val="24"/>
                <w:szCs w:val="24"/>
                <w:rtl/>
              </w:rPr>
            </w:pPr>
          </w:p>
        </w:tc>
      </w:tr>
      <w:tr w:rsidR="000474DF" w:rsidRPr="00C32178" w:rsidTr="004A5B4E">
        <w:tc>
          <w:tcPr>
            <w:tcW w:w="2537"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(Constant)</w:t>
            </w:r>
          </w:p>
        </w:tc>
        <w:tc>
          <w:tcPr>
            <w:tcW w:w="233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.270</w:t>
            </w:r>
          </w:p>
        </w:tc>
        <w:tc>
          <w:tcPr>
            <w:tcW w:w="1843"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w:t>
            </w:r>
          </w:p>
        </w:tc>
        <w:tc>
          <w:tcPr>
            <w:tcW w:w="118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2.532</w:t>
            </w:r>
          </w:p>
        </w:tc>
        <w:tc>
          <w:tcPr>
            <w:tcW w:w="1334"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0.012</w:t>
            </w:r>
          </w:p>
        </w:tc>
      </w:tr>
      <w:tr w:rsidR="000474DF" w:rsidRPr="00C32178" w:rsidTr="004A5B4E">
        <w:tc>
          <w:tcPr>
            <w:tcW w:w="2537"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الافصاح والشفافية</w:t>
            </w:r>
          </w:p>
        </w:tc>
        <w:tc>
          <w:tcPr>
            <w:tcW w:w="233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.150</w:t>
            </w:r>
          </w:p>
        </w:tc>
        <w:tc>
          <w:tcPr>
            <w:tcW w:w="184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.164</w:t>
            </w:r>
          </w:p>
        </w:tc>
        <w:tc>
          <w:tcPr>
            <w:tcW w:w="118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2.683</w:t>
            </w:r>
          </w:p>
        </w:tc>
        <w:tc>
          <w:tcPr>
            <w:tcW w:w="1334"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0.008</w:t>
            </w:r>
          </w:p>
        </w:tc>
      </w:tr>
      <w:tr w:rsidR="000474DF" w:rsidRPr="00C32178" w:rsidTr="004A5B4E">
        <w:tc>
          <w:tcPr>
            <w:tcW w:w="2537"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المساءلة</w:t>
            </w:r>
          </w:p>
        </w:tc>
        <w:tc>
          <w:tcPr>
            <w:tcW w:w="233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-.012</w:t>
            </w:r>
          </w:p>
        </w:tc>
        <w:tc>
          <w:tcPr>
            <w:tcW w:w="184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-.014</w:t>
            </w:r>
          </w:p>
        </w:tc>
        <w:tc>
          <w:tcPr>
            <w:tcW w:w="118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-.157</w:t>
            </w:r>
          </w:p>
        </w:tc>
        <w:tc>
          <w:tcPr>
            <w:tcW w:w="1334"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0.876</w:t>
            </w:r>
          </w:p>
        </w:tc>
      </w:tr>
      <w:tr w:rsidR="000474DF" w:rsidRPr="00C32178" w:rsidTr="004A5B4E">
        <w:tc>
          <w:tcPr>
            <w:tcW w:w="2537"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سيادة القانون</w:t>
            </w:r>
          </w:p>
        </w:tc>
        <w:tc>
          <w:tcPr>
            <w:tcW w:w="233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.055</w:t>
            </w:r>
          </w:p>
        </w:tc>
        <w:tc>
          <w:tcPr>
            <w:tcW w:w="184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.065</w:t>
            </w:r>
          </w:p>
        </w:tc>
        <w:tc>
          <w:tcPr>
            <w:tcW w:w="118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.810</w:t>
            </w:r>
          </w:p>
        </w:tc>
        <w:tc>
          <w:tcPr>
            <w:tcW w:w="1334"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0.419</w:t>
            </w:r>
          </w:p>
        </w:tc>
      </w:tr>
      <w:tr w:rsidR="000474DF" w:rsidRPr="00C32178" w:rsidTr="004A5B4E">
        <w:tc>
          <w:tcPr>
            <w:tcW w:w="2537"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الاستجابة</w:t>
            </w:r>
          </w:p>
        </w:tc>
        <w:tc>
          <w:tcPr>
            <w:tcW w:w="233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.217</w:t>
            </w:r>
          </w:p>
        </w:tc>
        <w:tc>
          <w:tcPr>
            <w:tcW w:w="184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.229</w:t>
            </w:r>
          </w:p>
        </w:tc>
        <w:tc>
          <w:tcPr>
            <w:tcW w:w="118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2.621</w:t>
            </w:r>
          </w:p>
        </w:tc>
        <w:tc>
          <w:tcPr>
            <w:tcW w:w="1334"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0.009</w:t>
            </w:r>
          </w:p>
        </w:tc>
      </w:tr>
      <w:tr w:rsidR="000474DF" w:rsidRPr="00C32178" w:rsidTr="004A5B4E">
        <w:tc>
          <w:tcPr>
            <w:tcW w:w="2537"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المشاركة</w:t>
            </w:r>
          </w:p>
        </w:tc>
        <w:tc>
          <w:tcPr>
            <w:tcW w:w="233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-.058</w:t>
            </w:r>
          </w:p>
        </w:tc>
        <w:tc>
          <w:tcPr>
            <w:tcW w:w="184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-.060</w:t>
            </w:r>
          </w:p>
        </w:tc>
        <w:tc>
          <w:tcPr>
            <w:tcW w:w="118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-.734</w:t>
            </w:r>
          </w:p>
        </w:tc>
        <w:tc>
          <w:tcPr>
            <w:tcW w:w="1334"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0.464</w:t>
            </w:r>
          </w:p>
        </w:tc>
      </w:tr>
      <w:tr w:rsidR="000474DF" w:rsidRPr="00C32178" w:rsidTr="004A5B4E">
        <w:tc>
          <w:tcPr>
            <w:tcW w:w="2537"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الكفاءة والفاعلية</w:t>
            </w:r>
          </w:p>
        </w:tc>
        <w:tc>
          <w:tcPr>
            <w:tcW w:w="233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.336</w:t>
            </w:r>
          </w:p>
        </w:tc>
        <w:tc>
          <w:tcPr>
            <w:tcW w:w="184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.332</w:t>
            </w:r>
          </w:p>
        </w:tc>
        <w:tc>
          <w:tcPr>
            <w:tcW w:w="118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4.609</w:t>
            </w:r>
          </w:p>
        </w:tc>
        <w:tc>
          <w:tcPr>
            <w:tcW w:w="1334"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0.000</w:t>
            </w:r>
          </w:p>
        </w:tc>
      </w:tr>
      <w:tr w:rsidR="000474DF" w:rsidRPr="00C32178" w:rsidTr="004A5B4E">
        <w:tc>
          <w:tcPr>
            <w:tcW w:w="2537"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التوافق</w:t>
            </w:r>
          </w:p>
        </w:tc>
        <w:tc>
          <w:tcPr>
            <w:tcW w:w="233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.200</w:t>
            </w:r>
          </w:p>
        </w:tc>
        <w:tc>
          <w:tcPr>
            <w:tcW w:w="184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.209</w:t>
            </w:r>
          </w:p>
        </w:tc>
        <w:tc>
          <w:tcPr>
            <w:tcW w:w="118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2.506</w:t>
            </w:r>
          </w:p>
        </w:tc>
        <w:tc>
          <w:tcPr>
            <w:tcW w:w="1334"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0.013</w:t>
            </w:r>
          </w:p>
        </w:tc>
      </w:tr>
      <w:tr w:rsidR="000474DF" w:rsidRPr="00C32178" w:rsidTr="004A5B4E">
        <w:tc>
          <w:tcPr>
            <w:tcW w:w="2537"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 xml:space="preserve">قيمة </w:t>
            </w:r>
            <w:r w:rsidRPr="00C32178">
              <w:rPr>
                <w:rFonts w:ascii="Simplified Arabic" w:hAnsi="Simplified Arabic" w:cs="Simplified Arabic"/>
                <w:sz w:val="24"/>
                <w:szCs w:val="24"/>
              </w:rPr>
              <w:t>R</w:t>
            </w:r>
          </w:p>
        </w:tc>
        <w:tc>
          <w:tcPr>
            <w:tcW w:w="2333"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.864</w:t>
            </w:r>
          </w:p>
        </w:tc>
        <w:tc>
          <w:tcPr>
            <w:tcW w:w="1843"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183"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334"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r>
      <w:tr w:rsidR="000474DF" w:rsidRPr="00C32178" w:rsidTr="004A5B4E">
        <w:tc>
          <w:tcPr>
            <w:tcW w:w="2537"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 xml:space="preserve">قيمة </w:t>
            </w:r>
            <w:r w:rsidRPr="00C32178">
              <w:rPr>
                <w:rFonts w:ascii="Simplified Arabic" w:hAnsi="Simplified Arabic" w:cs="Simplified Arabic"/>
                <w:sz w:val="24"/>
                <w:szCs w:val="24"/>
              </w:rPr>
              <w:t>R-square</w:t>
            </w:r>
          </w:p>
        </w:tc>
        <w:tc>
          <w:tcPr>
            <w:tcW w:w="2333"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.746</w:t>
            </w:r>
          </w:p>
        </w:tc>
        <w:tc>
          <w:tcPr>
            <w:tcW w:w="1843"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183"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334"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r>
      <w:tr w:rsidR="000474DF" w:rsidRPr="00C32178" w:rsidTr="004A5B4E">
        <w:tc>
          <w:tcPr>
            <w:tcW w:w="2537"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Adjusted R-square</w:t>
            </w:r>
          </w:p>
        </w:tc>
        <w:tc>
          <w:tcPr>
            <w:tcW w:w="2333"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.740</w:t>
            </w:r>
          </w:p>
        </w:tc>
        <w:tc>
          <w:tcPr>
            <w:tcW w:w="1843"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183"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334"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r>
      <w:tr w:rsidR="000474DF" w:rsidRPr="00C32178" w:rsidTr="004A5B4E">
        <w:tc>
          <w:tcPr>
            <w:tcW w:w="2537"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 xml:space="preserve">قيمة </w:t>
            </w:r>
            <w:r w:rsidRPr="00C32178">
              <w:rPr>
                <w:rFonts w:ascii="Simplified Arabic" w:hAnsi="Simplified Arabic" w:cs="Simplified Arabic"/>
                <w:sz w:val="24"/>
                <w:szCs w:val="24"/>
              </w:rPr>
              <w:t xml:space="preserve"> F</w:t>
            </w:r>
            <w:r w:rsidRPr="00C32178">
              <w:rPr>
                <w:rFonts w:ascii="Simplified Arabic" w:hAnsi="Simplified Arabic" w:cs="Simplified Arabic"/>
                <w:sz w:val="24"/>
                <w:szCs w:val="24"/>
                <w:rtl/>
              </w:rPr>
              <w:t>المحسوبة</w:t>
            </w:r>
          </w:p>
        </w:tc>
        <w:tc>
          <w:tcPr>
            <w:tcW w:w="2333"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120.126</w:t>
            </w:r>
          </w:p>
        </w:tc>
        <w:tc>
          <w:tcPr>
            <w:tcW w:w="1843"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183"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334"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r>
      <w:tr w:rsidR="000474DF" w:rsidRPr="00C32178" w:rsidTr="004A5B4E">
        <w:tc>
          <w:tcPr>
            <w:tcW w:w="2537"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 xml:space="preserve">مستوى دلالة اختبار </w:t>
            </w:r>
            <w:r w:rsidRPr="00C32178">
              <w:rPr>
                <w:rFonts w:ascii="Simplified Arabic" w:hAnsi="Simplified Arabic" w:cs="Simplified Arabic"/>
                <w:sz w:val="24"/>
                <w:szCs w:val="24"/>
              </w:rPr>
              <w:t>F</w:t>
            </w:r>
          </w:p>
        </w:tc>
        <w:tc>
          <w:tcPr>
            <w:tcW w:w="2333"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.000</w:t>
            </w:r>
          </w:p>
        </w:tc>
        <w:tc>
          <w:tcPr>
            <w:tcW w:w="1843"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183"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334"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r>
    </w:tbl>
    <w:p w:rsidR="000474DF" w:rsidRPr="00C32178" w:rsidRDefault="000474DF" w:rsidP="00DE3D56">
      <w:pPr>
        <w:bidi/>
        <w:spacing w:after="0" w:line="240" w:lineRule="auto"/>
        <w:jc w:val="both"/>
        <w:rPr>
          <w:rFonts w:ascii="Simplified Arabic" w:hAnsi="Simplified Arabic" w:cs="Simplified Arabic"/>
          <w:sz w:val="24"/>
          <w:szCs w:val="24"/>
          <w:rtl/>
        </w:rPr>
      </w:pPr>
    </w:p>
    <w:p w:rsidR="000474DF" w:rsidRPr="00C32178" w:rsidRDefault="000474DF" w:rsidP="00B72F9B">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يتضح من الجدول (</w:t>
      </w:r>
      <w:r w:rsidR="003D0518">
        <w:rPr>
          <w:rFonts w:ascii="Simplified Arabic" w:hAnsi="Simplified Arabic" w:cs="Simplified Arabic" w:hint="cs"/>
          <w:sz w:val="24"/>
          <w:szCs w:val="24"/>
          <w:rtl/>
        </w:rPr>
        <w:t>8</w:t>
      </w:r>
      <w:r w:rsidRPr="00C32178">
        <w:rPr>
          <w:rFonts w:ascii="Simplified Arabic" w:hAnsi="Simplified Arabic" w:cs="Simplified Arabic" w:hint="cs"/>
          <w:sz w:val="24"/>
          <w:szCs w:val="24"/>
          <w:rtl/>
        </w:rPr>
        <w:t>) وجود أثر لنموذج أبعاد الحكم الرشيد في بلديات محافظة رام الله والبيرة في مستوى التنمية الاقتصادية، اذ بلغت قيمة (ف) المحسوبة للاختبار ككل (</w:t>
      </w:r>
      <w:r w:rsidRPr="00C32178">
        <w:rPr>
          <w:rFonts w:ascii="Simplified Arabic" w:hAnsi="Simplified Arabic" w:cs="Simplified Arabic"/>
          <w:sz w:val="24"/>
          <w:szCs w:val="24"/>
        </w:rPr>
        <w:t>120.126</w:t>
      </w:r>
      <w:r w:rsidRPr="00C32178">
        <w:rPr>
          <w:rFonts w:ascii="Simplified Arabic" w:hAnsi="Simplified Arabic" w:cs="Simplified Arabic" w:hint="cs"/>
          <w:sz w:val="24"/>
          <w:szCs w:val="24"/>
          <w:rtl/>
        </w:rPr>
        <w:t>)، وهي دالة عند مستوى الدلالة (</w:t>
      </w:r>
      <w:r w:rsidRPr="00C32178">
        <w:rPr>
          <w:rFonts w:ascii="Simplified Arabic" w:hAnsi="Simplified Arabic" w:cs="Simplified Arabic"/>
          <w:sz w:val="24"/>
          <w:szCs w:val="24"/>
        </w:rPr>
        <w:t>.000</w:t>
      </w:r>
      <w:r w:rsidRPr="00C32178">
        <w:rPr>
          <w:rFonts w:ascii="Simplified Arabic" w:hAnsi="Simplified Arabic" w:cs="Simplified Arabic" w:hint="cs"/>
          <w:sz w:val="24"/>
          <w:szCs w:val="24"/>
          <w:rtl/>
        </w:rPr>
        <w:t>)، وبلغ معامل التحديد (</w:t>
      </w:r>
      <w:r w:rsidRPr="00C32178">
        <w:rPr>
          <w:rFonts w:ascii="Simplified Arabic" w:hAnsi="Simplified Arabic" w:cs="Simplified Arabic"/>
          <w:sz w:val="24"/>
          <w:szCs w:val="24"/>
        </w:rPr>
        <w:t>.746</w:t>
      </w:r>
      <w:r w:rsidRPr="00C32178">
        <w:rPr>
          <w:rFonts w:ascii="Simplified Arabic" w:hAnsi="Simplified Arabic" w:cs="Simplified Arabic" w:hint="cs"/>
          <w:sz w:val="24"/>
          <w:szCs w:val="24"/>
          <w:rtl/>
        </w:rPr>
        <w:t>) مما يشير الى أن نموذج أبعاد الحكم الرشيد يفسر ما نسبته (</w:t>
      </w:r>
      <w:r w:rsidRPr="00C32178">
        <w:rPr>
          <w:rFonts w:ascii="Simplified Arabic" w:hAnsi="Simplified Arabic" w:cs="Simplified Arabic"/>
          <w:sz w:val="24"/>
          <w:szCs w:val="24"/>
        </w:rPr>
        <w:t>74.6</w:t>
      </w:r>
      <w:r w:rsidRPr="00C32178">
        <w:rPr>
          <w:rFonts w:ascii="Simplified Arabic" w:hAnsi="Simplified Arabic" w:cs="Simplified Arabic" w:hint="cs"/>
          <w:sz w:val="24"/>
          <w:szCs w:val="24"/>
          <w:rtl/>
        </w:rPr>
        <w:t xml:space="preserve">%) من مستوى التغير في التنمية الاقتصادية من وجهة نظر موظفي بلديات وأعضاء محافظة رام الله والبيرة، </w:t>
      </w:r>
      <w:r w:rsidR="00B72F9B">
        <w:rPr>
          <w:rFonts w:ascii="Simplified Arabic" w:hAnsi="Simplified Arabic" w:cs="Simplified Arabic" w:hint="cs"/>
          <w:sz w:val="24"/>
          <w:szCs w:val="24"/>
          <w:rtl/>
        </w:rPr>
        <w:t>وتعزى هذه</w:t>
      </w:r>
      <w:r w:rsidRPr="00C32178">
        <w:rPr>
          <w:rFonts w:ascii="Simplified Arabic" w:hAnsi="Simplified Arabic" w:cs="Simplified Arabic" w:hint="cs"/>
          <w:sz w:val="24"/>
          <w:szCs w:val="24"/>
          <w:rtl/>
        </w:rPr>
        <w:t xml:space="preserve"> النتيجة إلى أن تطبيق قواعد الحكم الرشيد هي صمام أمان لريادة الاقتصاد بشكل عام وتحقيق تنمية اقتصادية مستدامة، حيث أن تطبيق قواعد الحكم الرشيد يعني هدر اقل لموارد البلديات التنموية بجميع أنواعها وتحسين مستوى كفاءة أداء البلدية لينعكس بشكل مباشر على المشاريع والبرامج التنموية بوجود معدلات نمو أعلى ومعدلات استثمار أكبر ومعدلات فساد أقل ويُسهم قواعد الحكم الرشيد في خلق فرص العمل للمواطنين، ويلعب تطبيق قواعد الحكم الرشيد عمليات إصلاح النواحي الإدارية والمالية مما ينشط الاستثمار الوطني ويجذب الاستثمارات الدولية والإقليمية ويدعم عجلة التنمية الاقتصادية، وتعمل قواعد الحكم الرشيد على ضمان قدر ملائم من تجنب الوقوع في مشاكل  محاسبية ومالية الأمر الذي يدعم استقرار النشاط الاقتصادي للبلديات والذي يعمل على تحسين متوسط الدخل الفردي ومتوسط الدخل الاسري الأمر الذي يحقق مزيداً من الاستقرار في النشاط الاقتصادي.</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اتفقت نتائج الدراسة الحالية مع دراسة ( العجولي، 2020) بوجود علاقة موجبة بين أثر قواعد الحكم الرشيد عل</w:t>
      </w:r>
      <w:r w:rsidR="00255AF2" w:rsidRPr="00C32178">
        <w:rPr>
          <w:rFonts w:ascii="Simplified Arabic" w:hAnsi="Simplified Arabic" w:cs="Simplified Arabic"/>
          <w:sz w:val="24"/>
          <w:szCs w:val="24"/>
          <w:rtl/>
        </w:rPr>
        <w:t>ى التنمية الاقتصادية المستدامة،</w:t>
      </w:r>
      <w:r w:rsidRPr="00C32178">
        <w:rPr>
          <w:rFonts w:ascii="Simplified Arabic" w:hAnsi="Simplified Arabic" w:cs="Simplified Arabic"/>
          <w:sz w:val="24"/>
          <w:szCs w:val="24"/>
          <w:rtl/>
        </w:rPr>
        <w:t xml:space="preserve">واتفقت نتائج الدراسة الحالية مع دراسة( </w:t>
      </w:r>
      <w:r w:rsidRPr="00C32178">
        <w:rPr>
          <w:rFonts w:ascii="Simplified Arabic" w:hAnsi="Simplified Arabic" w:cs="Simplified Arabic"/>
          <w:b/>
          <w:bCs/>
          <w:color w:val="000000"/>
          <w:sz w:val="24"/>
          <w:szCs w:val="24"/>
        </w:rPr>
        <w:t xml:space="preserve">Mira and </w:t>
      </w:r>
      <w:proofErr w:type="spellStart"/>
      <w:r w:rsidRPr="00C32178">
        <w:rPr>
          <w:rFonts w:ascii="Simplified Arabic" w:hAnsi="Simplified Arabic" w:cs="Simplified Arabic"/>
          <w:b/>
          <w:bCs/>
          <w:color w:val="000000"/>
          <w:sz w:val="24"/>
          <w:szCs w:val="24"/>
        </w:rPr>
        <w:t>Hammadaache</w:t>
      </w:r>
      <w:proofErr w:type="spellEnd"/>
      <w:r w:rsidRPr="00C32178">
        <w:rPr>
          <w:rFonts w:ascii="Simplified Arabic" w:hAnsi="Simplified Arabic" w:cs="Simplified Arabic"/>
          <w:b/>
          <w:bCs/>
          <w:color w:val="000000"/>
          <w:sz w:val="24"/>
          <w:szCs w:val="24"/>
        </w:rPr>
        <w:t xml:space="preserve"> ,2017</w:t>
      </w:r>
      <w:r w:rsidRPr="00C32178">
        <w:rPr>
          <w:rFonts w:ascii="Simplified Arabic" w:hAnsi="Simplified Arabic" w:cs="Simplified Arabic"/>
          <w:b/>
          <w:bCs/>
          <w:color w:val="000000"/>
          <w:sz w:val="24"/>
          <w:szCs w:val="24"/>
          <w:rtl/>
        </w:rPr>
        <w:t xml:space="preserve">) </w:t>
      </w:r>
      <w:r w:rsidRPr="00C32178">
        <w:rPr>
          <w:rFonts w:ascii="Simplified Arabic" w:hAnsi="Simplified Arabic" w:cs="Simplified Arabic"/>
          <w:color w:val="000000"/>
          <w:sz w:val="24"/>
          <w:szCs w:val="24"/>
          <w:rtl/>
        </w:rPr>
        <w:t xml:space="preserve">بانه هناك علاقة كبيرة بين الحكم الرشيد والنمو الإقتصادي، لكن اختفلت نتائج الدراسة الحالية مع نتائج دراسة( </w:t>
      </w:r>
      <w:r w:rsidRPr="00C32178">
        <w:rPr>
          <w:rFonts w:ascii="Simplified Arabic" w:hAnsi="Simplified Arabic" w:cs="Simplified Arabic"/>
          <w:b/>
          <w:bCs/>
          <w:color w:val="000000"/>
          <w:sz w:val="24"/>
          <w:szCs w:val="24"/>
        </w:rPr>
        <w:t xml:space="preserve"> Mira and </w:t>
      </w:r>
      <w:proofErr w:type="spellStart"/>
      <w:r w:rsidRPr="00C32178">
        <w:rPr>
          <w:rFonts w:ascii="Simplified Arabic" w:hAnsi="Simplified Arabic" w:cs="Simplified Arabic"/>
          <w:b/>
          <w:bCs/>
          <w:color w:val="000000"/>
          <w:sz w:val="24"/>
          <w:szCs w:val="24"/>
        </w:rPr>
        <w:t>Hammadaache</w:t>
      </w:r>
      <w:proofErr w:type="spellEnd"/>
      <w:r w:rsidRPr="00C32178">
        <w:rPr>
          <w:rFonts w:ascii="Simplified Arabic" w:hAnsi="Simplified Arabic" w:cs="Simplified Arabic"/>
          <w:b/>
          <w:bCs/>
          <w:color w:val="000000"/>
          <w:sz w:val="24"/>
          <w:szCs w:val="24"/>
        </w:rPr>
        <w:t xml:space="preserve"> ,2017</w:t>
      </w:r>
      <w:r w:rsidRPr="00C32178">
        <w:rPr>
          <w:rFonts w:ascii="Simplified Arabic" w:hAnsi="Simplified Arabic" w:cs="Simplified Arabic"/>
          <w:b/>
          <w:bCs/>
          <w:color w:val="000000"/>
          <w:sz w:val="24"/>
          <w:szCs w:val="24"/>
          <w:rtl/>
        </w:rPr>
        <w:t xml:space="preserve">) </w:t>
      </w:r>
      <w:r w:rsidRPr="00C32178">
        <w:rPr>
          <w:rFonts w:ascii="Simplified Arabic" w:hAnsi="Simplified Arabic" w:cs="Simplified Arabic"/>
          <w:color w:val="000000"/>
          <w:sz w:val="24"/>
          <w:szCs w:val="24"/>
          <w:rtl/>
        </w:rPr>
        <w:t xml:space="preserve"> بان العلاقة بين الحكم الرشيد بالتنمية الإقتصادية تمثل بجزء من ابعاد الحكم الرشيد الممثلة بالمساءلة والشفافية والمشاركة والرقابة والمحاسبة، وهذا ما اختلفت به الدراسة الحالية التي كانت ممثلة بجميع أبعاد الحكم الرشيد السبعة وعلاقتها القوية مع مؤشرات التنمية الاقتصادية المستدامة.</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أما على مستوى كل بعد من الابعاد الفرعية للنموذج يبين الجدول وجود أثر دال احصائياً عند مستوى الدلالة </w:t>
      </w:r>
      <w:r w:rsidRPr="00C32178">
        <w:rPr>
          <w:rFonts w:ascii="Simplified Arabic" w:hAnsi="Simplified Arabic" w:cs="Simplified Arabic"/>
          <w:sz w:val="24"/>
          <w:szCs w:val="24"/>
          <w:rtl/>
        </w:rPr>
        <w:t>(</w:t>
      </w:r>
      <w:r w:rsidRPr="00C32178">
        <w:rPr>
          <w:rFonts w:ascii="Simplified Arabic" w:hAnsi="Simplified Arabic" w:cs="Simplified Arabic"/>
          <w:sz w:val="24"/>
          <w:szCs w:val="24"/>
        </w:rPr>
        <w:sym w:font="Symbol" w:char="F061"/>
      </w:r>
      <w:r w:rsidRPr="00C32178">
        <w:rPr>
          <w:rFonts w:ascii="Times New Roman" w:hAnsi="Times New Roman" w:cs="Times New Roman" w:hint="cs"/>
          <w:sz w:val="24"/>
          <w:szCs w:val="24"/>
          <w:rtl/>
        </w:rPr>
        <w:t>≤</w:t>
      </w:r>
      <w:r w:rsidRPr="00C32178">
        <w:rPr>
          <w:rFonts w:ascii="Simplified Arabic" w:hAnsi="Simplified Arabic" w:cs="Simplified Arabic"/>
          <w:sz w:val="24"/>
          <w:szCs w:val="24"/>
        </w:rPr>
        <w:t>0.05</w:t>
      </w:r>
      <w:r w:rsidRPr="00C32178">
        <w:rPr>
          <w:rFonts w:ascii="Simplified Arabic" w:hAnsi="Simplified Arabic" w:cs="Simplified Arabic" w:hint="cs"/>
          <w:sz w:val="24"/>
          <w:szCs w:val="24"/>
          <w:rtl/>
        </w:rPr>
        <w:t>) لكل من بعد الافصاح والشفافية، وبعد الاستجابة، وبعد الكفاءة والفاعلية، وبعد التوافق من أبعاد الحكم الرشيد، اذ بلغ مستوى الدلالة لها على التوالي (</w:t>
      </w:r>
      <w:r w:rsidRPr="00C32178">
        <w:rPr>
          <w:rFonts w:ascii="Simplified Arabic" w:hAnsi="Simplified Arabic" w:cs="Simplified Arabic"/>
          <w:sz w:val="24"/>
          <w:szCs w:val="24"/>
        </w:rPr>
        <w:t>0.008</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 xml:space="preserve">.009 </w:t>
      </w:r>
      <w:r w:rsidRPr="00C32178">
        <w:rPr>
          <w:rFonts w:ascii="Simplified Arabic" w:hAnsi="Simplified Arabic" w:cs="Simplified Arabic" w:hint="cs"/>
          <w:sz w:val="24"/>
          <w:szCs w:val="24"/>
          <w:rtl/>
        </w:rPr>
        <w:t xml:space="preserve">، </w:t>
      </w:r>
      <w:r w:rsidRPr="00C32178">
        <w:rPr>
          <w:rFonts w:ascii="Simplified Arabic" w:hAnsi="Simplified Arabic" w:cs="Simplified Arabic"/>
          <w:sz w:val="24"/>
          <w:szCs w:val="24"/>
        </w:rPr>
        <w:t>0.000</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0.013</w:t>
      </w:r>
      <w:r w:rsidRPr="00C32178">
        <w:rPr>
          <w:rFonts w:ascii="Simplified Arabic" w:hAnsi="Simplified Arabic" w:cs="Simplified Arabic" w:hint="cs"/>
          <w:sz w:val="24"/>
          <w:szCs w:val="24"/>
          <w:rtl/>
        </w:rPr>
        <w:t>)، وهذه القيم أصغر من (</w:t>
      </w:r>
      <w:r w:rsidRPr="00C32178">
        <w:rPr>
          <w:rFonts w:ascii="Simplified Arabic" w:hAnsi="Simplified Arabic" w:cs="Simplified Arabic"/>
          <w:sz w:val="24"/>
          <w:szCs w:val="24"/>
        </w:rPr>
        <w:t>0.05</w:t>
      </w:r>
      <w:r w:rsidRPr="00C32178">
        <w:rPr>
          <w:rFonts w:ascii="Simplified Arabic" w:hAnsi="Simplified Arabic" w:cs="Simplified Arabic" w:hint="cs"/>
          <w:sz w:val="24"/>
          <w:szCs w:val="24"/>
          <w:rtl/>
        </w:rPr>
        <w:t xml:space="preserve">)، مما يشير الى وجود أثر لهذه الأبعاد في مستوى التنمية الاقتصادية من وجهة نظر موظفي وأعضاء بلديات محافظتي رام الله والبيرة، في حين تبين عدم وجود أثر دال احصائياً عند مستوى الدلالة </w:t>
      </w:r>
      <w:r w:rsidRPr="00C32178">
        <w:rPr>
          <w:rFonts w:ascii="Simplified Arabic" w:hAnsi="Simplified Arabic" w:cs="Simplified Arabic"/>
          <w:sz w:val="24"/>
          <w:szCs w:val="24"/>
          <w:rtl/>
        </w:rPr>
        <w:t>(</w:t>
      </w:r>
      <w:r w:rsidRPr="00C32178">
        <w:rPr>
          <w:rFonts w:ascii="Simplified Arabic" w:hAnsi="Simplified Arabic" w:cs="Simplified Arabic"/>
          <w:sz w:val="24"/>
          <w:szCs w:val="24"/>
        </w:rPr>
        <w:sym w:font="Symbol" w:char="F061"/>
      </w:r>
      <w:r w:rsidRPr="00C32178">
        <w:rPr>
          <w:rFonts w:ascii="Times New Roman" w:hAnsi="Times New Roman" w:cs="Times New Roman" w:hint="cs"/>
          <w:sz w:val="24"/>
          <w:szCs w:val="24"/>
          <w:rtl/>
        </w:rPr>
        <w:t>≤</w:t>
      </w:r>
      <w:r w:rsidRPr="00C32178">
        <w:rPr>
          <w:rFonts w:ascii="Simplified Arabic" w:hAnsi="Simplified Arabic" w:cs="Simplified Arabic"/>
          <w:sz w:val="24"/>
          <w:szCs w:val="24"/>
        </w:rPr>
        <w:t>0.05</w:t>
      </w:r>
      <w:r w:rsidRPr="00C32178">
        <w:rPr>
          <w:rFonts w:ascii="Simplified Arabic" w:hAnsi="Simplified Arabic" w:cs="Simplified Arabic" w:hint="cs"/>
          <w:sz w:val="24"/>
          <w:szCs w:val="24"/>
          <w:rtl/>
        </w:rPr>
        <w:t>) لكل من بعد المساءلة، وبعد سيادة القانون، وبعد المشاركة، في مستوى التنمية الاقتصادية من وجهة نظر موظفي وأعضاء بلديات محافظة رام الله والبيرة، حيث بلغت قيم مستوى الدلالة لهذه الابعاد على التوالي (</w:t>
      </w:r>
      <w:r w:rsidRPr="00C32178">
        <w:rPr>
          <w:rFonts w:ascii="Simplified Arabic" w:hAnsi="Simplified Arabic" w:cs="Simplified Arabic"/>
          <w:sz w:val="24"/>
          <w:szCs w:val="24"/>
        </w:rPr>
        <w:t>0.876</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0.419</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0.464</w:t>
      </w:r>
      <w:r w:rsidRPr="00C32178">
        <w:rPr>
          <w:rFonts w:ascii="Simplified Arabic" w:hAnsi="Simplified Arabic" w:cs="Simplified Arabic" w:hint="cs"/>
          <w:sz w:val="24"/>
          <w:szCs w:val="24"/>
          <w:rtl/>
        </w:rPr>
        <w:t>).</w:t>
      </w:r>
    </w:p>
    <w:p w:rsidR="000474DF" w:rsidRPr="00C32178" w:rsidRDefault="000474DF" w:rsidP="00DE3D56">
      <w:pPr>
        <w:bidi/>
        <w:spacing w:after="0" w:line="240" w:lineRule="auto"/>
        <w:jc w:val="both"/>
        <w:rPr>
          <w:rFonts w:ascii="Simplified Arabic" w:hAnsi="Simplified Arabic" w:cs="Simplified Arabic"/>
          <w:sz w:val="24"/>
          <w:szCs w:val="24"/>
          <w:rtl/>
        </w:rPr>
      </w:pPr>
    </w:p>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 xml:space="preserve">الفرضية الثالثة: "لا يوجد أثر ذو دلالة احصائية عند مستوى الدلالة الاحصائية </w:t>
      </w:r>
      <w:r w:rsidRPr="00C32178">
        <w:rPr>
          <w:rFonts w:ascii="Simplified Arabic" w:hAnsi="Simplified Arabic" w:cs="Simplified Arabic"/>
          <w:b/>
          <w:bCs/>
          <w:sz w:val="24"/>
          <w:szCs w:val="24"/>
          <w:rtl/>
        </w:rPr>
        <w:t>(</w:t>
      </w:r>
      <w:r w:rsidRPr="00C32178">
        <w:rPr>
          <w:rFonts w:ascii="Simplified Arabic" w:hAnsi="Simplified Arabic" w:cs="Simplified Arabic"/>
          <w:b/>
          <w:bCs/>
          <w:sz w:val="24"/>
          <w:szCs w:val="24"/>
        </w:rPr>
        <w:sym w:font="Symbol" w:char="F061"/>
      </w:r>
      <w:r w:rsidRPr="00C32178">
        <w:rPr>
          <w:rFonts w:ascii="Times New Roman" w:hAnsi="Times New Roman" w:cs="Times New Roman" w:hint="cs"/>
          <w:b/>
          <w:bCs/>
          <w:sz w:val="24"/>
          <w:szCs w:val="24"/>
          <w:rtl/>
        </w:rPr>
        <w:t>≤</w:t>
      </w:r>
      <w:r w:rsidRPr="00C32178">
        <w:rPr>
          <w:rFonts w:ascii="Simplified Arabic" w:hAnsi="Simplified Arabic" w:cs="Simplified Arabic"/>
          <w:b/>
          <w:bCs/>
          <w:sz w:val="24"/>
          <w:szCs w:val="24"/>
        </w:rPr>
        <w:t>0.05</w:t>
      </w:r>
      <w:r w:rsidRPr="00C32178">
        <w:rPr>
          <w:rFonts w:ascii="Simplified Arabic" w:hAnsi="Simplified Arabic" w:cs="Simplified Arabic"/>
          <w:b/>
          <w:bCs/>
          <w:sz w:val="24"/>
          <w:szCs w:val="24"/>
          <w:rtl/>
        </w:rPr>
        <w:t>)</w:t>
      </w:r>
      <w:r w:rsidRPr="00C32178">
        <w:rPr>
          <w:rFonts w:ascii="Simplified Arabic" w:hAnsi="Simplified Arabic" w:cs="Simplified Arabic" w:hint="cs"/>
          <w:b/>
          <w:bCs/>
          <w:sz w:val="24"/>
          <w:szCs w:val="24"/>
          <w:rtl/>
        </w:rPr>
        <w:t xml:space="preserve"> لدرجة تطبيق قواعد الحكم الرشيد (سيادة القانون، المساءلة، الإفصاح والشفافية، المشاركة، والكفاءة والفعالية، التجاوب، التوافق) في مؤشرات التنمية المستدامة (البيئية) في بلديات الضفة الغربية: محافظة رام الله والبيرة أُنموذجاً."</w:t>
      </w:r>
    </w:p>
    <w:p w:rsidR="000474DF" w:rsidRPr="00C32178" w:rsidRDefault="000474DF" w:rsidP="00DE3D56">
      <w:pPr>
        <w:bidi/>
        <w:spacing w:after="0" w:line="240" w:lineRule="auto"/>
        <w:jc w:val="both"/>
        <w:rPr>
          <w:rFonts w:ascii="Simplified Arabic" w:hAnsi="Simplified Arabic" w:cs="Simplified Arabic"/>
          <w:b/>
          <w:bCs/>
          <w:sz w:val="24"/>
          <w:szCs w:val="24"/>
          <w:rtl/>
        </w:rPr>
      </w:pP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لفحص هذه الفرضية من فرضيات الدراسة فقد تم اجراء اختبار تحليل الانحدار المتعدد (</w:t>
      </w:r>
      <w:r w:rsidRPr="00C32178">
        <w:rPr>
          <w:rFonts w:ascii="Simplified Arabic" w:hAnsi="Simplified Arabic" w:cs="Simplified Arabic"/>
          <w:sz w:val="24"/>
          <w:szCs w:val="24"/>
        </w:rPr>
        <w:t xml:space="preserve">Multiple </w:t>
      </w:r>
      <w:proofErr w:type="spellStart"/>
      <w:r w:rsidRPr="00C32178">
        <w:rPr>
          <w:rFonts w:ascii="Simplified Arabic" w:hAnsi="Simplified Arabic" w:cs="Simplified Arabic"/>
          <w:sz w:val="24"/>
          <w:szCs w:val="24"/>
        </w:rPr>
        <w:t>RegressionAnalysis</w:t>
      </w:r>
      <w:proofErr w:type="spellEnd"/>
      <w:r w:rsidRPr="00C32178">
        <w:rPr>
          <w:rFonts w:ascii="Simplified Arabic" w:hAnsi="Simplified Arabic" w:cs="Simplified Arabic" w:hint="cs"/>
          <w:sz w:val="24"/>
          <w:szCs w:val="24"/>
          <w:rtl/>
        </w:rPr>
        <w:t>) والجدول التالي يوضح نتائج هذا الاختبار:</w:t>
      </w:r>
    </w:p>
    <w:p w:rsidR="000474DF" w:rsidRPr="00C32178" w:rsidRDefault="000474DF" w:rsidP="00DE3D56">
      <w:pPr>
        <w:bidi/>
        <w:spacing w:after="0" w:line="240" w:lineRule="auto"/>
        <w:jc w:val="both"/>
        <w:rPr>
          <w:rFonts w:ascii="Simplified Arabic" w:hAnsi="Simplified Arabic" w:cs="Simplified Arabic"/>
          <w:sz w:val="24"/>
          <w:szCs w:val="24"/>
          <w:rtl/>
        </w:rPr>
      </w:pPr>
    </w:p>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جدول (</w:t>
      </w:r>
      <w:r w:rsidR="003D0518">
        <w:rPr>
          <w:rFonts w:ascii="Simplified Arabic" w:hAnsi="Simplified Arabic" w:cs="Simplified Arabic" w:hint="cs"/>
          <w:b/>
          <w:bCs/>
          <w:sz w:val="24"/>
          <w:szCs w:val="24"/>
          <w:rtl/>
        </w:rPr>
        <w:t>9</w:t>
      </w:r>
      <w:r w:rsidRPr="00C32178">
        <w:rPr>
          <w:rFonts w:ascii="Simplified Arabic" w:hAnsi="Simplified Arabic" w:cs="Simplified Arabic" w:hint="cs"/>
          <w:b/>
          <w:bCs/>
          <w:sz w:val="24"/>
          <w:szCs w:val="24"/>
          <w:rtl/>
        </w:rPr>
        <w:t>): نتائج تحليل الانحدار المتعدد (</w:t>
      </w:r>
      <w:r w:rsidRPr="00C32178">
        <w:rPr>
          <w:rFonts w:ascii="Simplified Arabic" w:hAnsi="Simplified Arabic" w:cs="Simplified Arabic"/>
          <w:b/>
          <w:bCs/>
          <w:sz w:val="24"/>
          <w:szCs w:val="24"/>
        </w:rPr>
        <w:t>Multiple Regression Analysis</w:t>
      </w:r>
      <w:r w:rsidRPr="00C32178">
        <w:rPr>
          <w:rFonts w:ascii="Simplified Arabic" w:hAnsi="Simplified Arabic" w:cs="Simplified Arabic" w:hint="cs"/>
          <w:b/>
          <w:bCs/>
          <w:sz w:val="24"/>
          <w:szCs w:val="24"/>
          <w:rtl/>
        </w:rPr>
        <w:t>) لأثر أبعاد الحكم الرشيد في مستوى التنمية البيئية من وجهة نظر موظفي وأعضاء بلديات محافظة رام الله والبيرة</w:t>
      </w:r>
    </w:p>
    <w:tbl>
      <w:tblPr>
        <w:bidiVisual/>
        <w:tblW w:w="9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2156"/>
        <w:gridCol w:w="2003"/>
        <w:gridCol w:w="1294"/>
        <w:gridCol w:w="1261"/>
      </w:tblGrid>
      <w:tr w:rsidR="000474DF" w:rsidRPr="00C32178" w:rsidTr="004A5B4E">
        <w:tc>
          <w:tcPr>
            <w:tcW w:w="2689" w:type="dxa"/>
            <w:vMerge w:val="restart"/>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المتغيرات </w:t>
            </w:r>
          </w:p>
        </w:tc>
        <w:tc>
          <w:tcPr>
            <w:tcW w:w="4159" w:type="dxa"/>
            <w:gridSpan w:val="2"/>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Times New Roman" w:hAnsi="Times New Roman" w:cs="Times New Roman"/>
                <w:sz w:val="24"/>
                <w:szCs w:val="24"/>
              </w:rPr>
              <w:t>β</w:t>
            </w:r>
            <w:r w:rsidRPr="00C32178">
              <w:rPr>
                <w:rFonts w:ascii="Simplified Arabic" w:hAnsi="Simplified Arabic" w:cs="Simplified Arabic"/>
                <w:sz w:val="24"/>
                <w:szCs w:val="24"/>
              </w:rPr>
              <w:t xml:space="preserve"> Coefficients</w:t>
            </w:r>
          </w:p>
        </w:tc>
        <w:tc>
          <w:tcPr>
            <w:tcW w:w="1294" w:type="dxa"/>
            <w:vMerge w:val="restart"/>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قيمة </w:t>
            </w:r>
            <w:r w:rsidRPr="00C32178">
              <w:rPr>
                <w:rFonts w:ascii="Simplified Arabic" w:hAnsi="Simplified Arabic" w:cs="Simplified Arabic"/>
                <w:sz w:val="24"/>
                <w:szCs w:val="24"/>
              </w:rPr>
              <w:t>T</w:t>
            </w:r>
            <w:r w:rsidRPr="00C32178">
              <w:rPr>
                <w:rFonts w:ascii="Simplified Arabic" w:hAnsi="Simplified Arabic" w:cs="Simplified Arabic" w:hint="cs"/>
                <w:sz w:val="24"/>
                <w:szCs w:val="24"/>
                <w:rtl/>
              </w:rPr>
              <w:t xml:space="preserve"> المحسوبة</w:t>
            </w:r>
          </w:p>
        </w:tc>
        <w:tc>
          <w:tcPr>
            <w:tcW w:w="1261" w:type="dxa"/>
            <w:vMerge w:val="restart"/>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مستوى دلالة </w:t>
            </w:r>
            <w:r w:rsidRPr="00C32178">
              <w:rPr>
                <w:rFonts w:ascii="Simplified Arabic" w:hAnsi="Simplified Arabic" w:cs="Simplified Arabic"/>
                <w:sz w:val="24"/>
                <w:szCs w:val="24"/>
              </w:rPr>
              <w:t>T</w:t>
            </w:r>
          </w:p>
        </w:tc>
      </w:tr>
      <w:tr w:rsidR="000474DF" w:rsidRPr="00C32178" w:rsidTr="004A5B4E">
        <w:tc>
          <w:tcPr>
            <w:tcW w:w="2689" w:type="dxa"/>
            <w:vMerge/>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2156"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Unstandardized</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المعاملاتغيرالنمطية</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w:t>
            </w:r>
            <w:r w:rsidRPr="00C32178">
              <w:rPr>
                <w:rFonts w:ascii="Simplified Arabic" w:hAnsi="Simplified Arabic" w:cs="Simplified Arabic"/>
                <w:sz w:val="24"/>
                <w:szCs w:val="24"/>
              </w:rPr>
              <w:t>B</w:t>
            </w:r>
            <w:r w:rsidRPr="00C32178">
              <w:rPr>
                <w:rFonts w:ascii="Simplified Arabic" w:hAnsi="Simplified Arabic" w:cs="Simplified Arabic" w:hint="cs"/>
                <w:sz w:val="24"/>
                <w:szCs w:val="24"/>
                <w:rtl/>
              </w:rPr>
              <w:t>)</w:t>
            </w:r>
          </w:p>
        </w:tc>
        <w:tc>
          <w:tcPr>
            <w:tcW w:w="2003"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Standardized</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المعاملاتالنمطية</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w:t>
            </w:r>
            <w:r w:rsidRPr="00C32178">
              <w:rPr>
                <w:rFonts w:ascii="Simplified Arabic" w:hAnsi="Simplified Arabic" w:cs="Simplified Arabic"/>
                <w:sz w:val="24"/>
                <w:szCs w:val="24"/>
              </w:rPr>
              <w:t>Beta</w:t>
            </w:r>
            <w:r w:rsidRPr="00C32178">
              <w:rPr>
                <w:rFonts w:ascii="Simplified Arabic" w:hAnsi="Simplified Arabic" w:cs="Simplified Arabic" w:hint="cs"/>
                <w:sz w:val="24"/>
                <w:szCs w:val="24"/>
                <w:rtl/>
              </w:rPr>
              <w:t>)</w:t>
            </w:r>
          </w:p>
        </w:tc>
        <w:tc>
          <w:tcPr>
            <w:tcW w:w="1294" w:type="dxa"/>
            <w:vMerge/>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261" w:type="dxa"/>
            <w:vMerge/>
          </w:tcPr>
          <w:p w:rsidR="000474DF" w:rsidRPr="00C32178" w:rsidRDefault="000474DF" w:rsidP="00DE3D56">
            <w:pPr>
              <w:bidi/>
              <w:spacing w:after="0" w:line="240" w:lineRule="auto"/>
              <w:jc w:val="both"/>
              <w:rPr>
                <w:rFonts w:ascii="Simplified Arabic" w:hAnsi="Simplified Arabic" w:cs="Simplified Arabic"/>
                <w:sz w:val="24"/>
                <w:szCs w:val="24"/>
                <w:rtl/>
              </w:rPr>
            </w:pPr>
          </w:p>
        </w:tc>
      </w:tr>
      <w:tr w:rsidR="000474DF" w:rsidRPr="00C32178" w:rsidTr="004A5B4E">
        <w:tc>
          <w:tcPr>
            <w:tcW w:w="2689"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(Constant)</w:t>
            </w:r>
          </w:p>
        </w:tc>
        <w:tc>
          <w:tcPr>
            <w:tcW w:w="2156"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.035</w:t>
            </w:r>
          </w:p>
        </w:tc>
        <w:tc>
          <w:tcPr>
            <w:tcW w:w="2003"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w:t>
            </w:r>
          </w:p>
        </w:tc>
        <w:tc>
          <w:tcPr>
            <w:tcW w:w="1294"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.347</w:t>
            </w:r>
          </w:p>
        </w:tc>
        <w:tc>
          <w:tcPr>
            <w:tcW w:w="1261"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0.729</w:t>
            </w:r>
          </w:p>
        </w:tc>
      </w:tr>
      <w:tr w:rsidR="000474DF" w:rsidRPr="00C32178" w:rsidTr="004A5B4E">
        <w:tc>
          <w:tcPr>
            <w:tcW w:w="2689"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الافصاح والشفافية</w:t>
            </w:r>
          </w:p>
        </w:tc>
        <w:tc>
          <w:tcPr>
            <w:tcW w:w="2156"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.113</w:t>
            </w:r>
          </w:p>
        </w:tc>
        <w:tc>
          <w:tcPr>
            <w:tcW w:w="200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.116</w:t>
            </w:r>
          </w:p>
        </w:tc>
        <w:tc>
          <w:tcPr>
            <w:tcW w:w="1294"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2.122</w:t>
            </w:r>
          </w:p>
        </w:tc>
        <w:tc>
          <w:tcPr>
            <w:tcW w:w="1261"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0.035</w:t>
            </w:r>
          </w:p>
        </w:tc>
      </w:tr>
      <w:tr w:rsidR="000474DF" w:rsidRPr="00C32178" w:rsidTr="004A5B4E">
        <w:tc>
          <w:tcPr>
            <w:tcW w:w="2689"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المساءلة</w:t>
            </w:r>
          </w:p>
        </w:tc>
        <w:tc>
          <w:tcPr>
            <w:tcW w:w="2156"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-.010</w:t>
            </w:r>
          </w:p>
        </w:tc>
        <w:tc>
          <w:tcPr>
            <w:tcW w:w="200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-.011</w:t>
            </w:r>
          </w:p>
        </w:tc>
        <w:tc>
          <w:tcPr>
            <w:tcW w:w="1294"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-.136</w:t>
            </w:r>
          </w:p>
        </w:tc>
        <w:tc>
          <w:tcPr>
            <w:tcW w:w="1261"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0.892</w:t>
            </w:r>
          </w:p>
        </w:tc>
      </w:tr>
      <w:tr w:rsidR="000474DF" w:rsidRPr="00C32178" w:rsidTr="004A5B4E">
        <w:tc>
          <w:tcPr>
            <w:tcW w:w="2689"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سيادة القانون</w:t>
            </w:r>
          </w:p>
        </w:tc>
        <w:tc>
          <w:tcPr>
            <w:tcW w:w="2156"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.164</w:t>
            </w:r>
          </w:p>
        </w:tc>
        <w:tc>
          <w:tcPr>
            <w:tcW w:w="200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.183</w:t>
            </w:r>
          </w:p>
        </w:tc>
        <w:tc>
          <w:tcPr>
            <w:tcW w:w="1294"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2.558</w:t>
            </w:r>
          </w:p>
        </w:tc>
        <w:tc>
          <w:tcPr>
            <w:tcW w:w="1261"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0.011</w:t>
            </w:r>
          </w:p>
        </w:tc>
      </w:tr>
      <w:tr w:rsidR="000474DF" w:rsidRPr="00C32178" w:rsidTr="004A5B4E">
        <w:tc>
          <w:tcPr>
            <w:tcW w:w="2689"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الاستجابة</w:t>
            </w:r>
          </w:p>
        </w:tc>
        <w:tc>
          <w:tcPr>
            <w:tcW w:w="2156"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.162</w:t>
            </w:r>
          </w:p>
        </w:tc>
        <w:tc>
          <w:tcPr>
            <w:tcW w:w="200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.161</w:t>
            </w:r>
          </w:p>
        </w:tc>
        <w:tc>
          <w:tcPr>
            <w:tcW w:w="1294"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2.063</w:t>
            </w:r>
          </w:p>
        </w:tc>
        <w:tc>
          <w:tcPr>
            <w:tcW w:w="1261"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0.040</w:t>
            </w:r>
          </w:p>
        </w:tc>
      </w:tr>
      <w:tr w:rsidR="000474DF" w:rsidRPr="00C32178" w:rsidTr="004A5B4E">
        <w:tc>
          <w:tcPr>
            <w:tcW w:w="2689"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المشاركة</w:t>
            </w:r>
          </w:p>
        </w:tc>
        <w:tc>
          <w:tcPr>
            <w:tcW w:w="2156"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.043</w:t>
            </w:r>
          </w:p>
        </w:tc>
        <w:tc>
          <w:tcPr>
            <w:tcW w:w="200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.042</w:t>
            </w:r>
          </w:p>
        </w:tc>
        <w:tc>
          <w:tcPr>
            <w:tcW w:w="1294"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.579</w:t>
            </w:r>
          </w:p>
        </w:tc>
        <w:tc>
          <w:tcPr>
            <w:tcW w:w="1261"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0.563</w:t>
            </w:r>
          </w:p>
        </w:tc>
      </w:tr>
      <w:tr w:rsidR="000474DF" w:rsidRPr="00C32178" w:rsidTr="004A5B4E">
        <w:tc>
          <w:tcPr>
            <w:tcW w:w="2689"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الكفاءة والفاعلية</w:t>
            </w:r>
          </w:p>
        </w:tc>
        <w:tc>
          <w:tcPr>
            <w:tcW w:w="2156"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.329</w:t>
            </w:r>
          </w:p>
        </w:tc>
        <w:tc>
          <w:tcPr>
            <w:tcW w:w="200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.305</w:t>
            </w:r>
          </w:p>
        </w:tc>
        <w:tc>
          <w:tcPr>
            <w:tcW w:w="1294"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4.739</w:t>
            </w:r>
          </w:p>
        </w:tc>
        <w:tc>
          <w:tcPr>
            <w:tcW w:w="1261" w:type="dxa"/>
            <w:vAlign w:val="center"/>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0.000</w:t>
            </w:r>
          </w:p>
        </w:tc>
      </w:tr>
      <w:tr w:rsidR="000474DF" w:rsidRPr="00C32178" w:rsidTr="004A5B4E">
        <w:tc>
          <w:tcPr>
            <w:tcW w:w="2689"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التوافق</w:t>
            </w:r>
          </w:p>
        </w:tc>
        <w:tc>
          <w:tcPr>
            <w:tcW w:w="2156"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.168</w:t>
            </w:r>
          </w:p>
        </w:tc>
        <w:tc>
          <w:tcPr>
            <w:tcW w:w="200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.165</w:t>
            </w:r>
          </w:p>
        </w:tc>
        <w:tc>
          <w:tcPr>
            <w:tcW w:w="1294"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2.214</w:t>
            </w:r>
          </w:p>
        </w:tc>
        <w:tc>
          <w:tcPr>
            <w:tcW w:w="1261" w:type="dxa"/>
            <w:vAlign w:val="center"/>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0.028</w:t>
            </w:r>
          </w:p>
        </w:tc>
      </w:tr>
      <w:tr w:rsidR="000474DF" w:rsidRPr="00C32178" w:rsidTr="004A5B4E">
        <w:tc>
          <w:tcPr>
            <w:tcW w:w="2689"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 xml:space="preserve">قيمة </w:t>
            </w:r>
            <w:r w:rsidRPr="00C32178">
              <w:rPr>
                <w:rFonts w:ascii="Simplified Arabic" w:hAnsi="Simplified Arabic" w:cs="Simplified Arabic"/>
                <w:sz w:val="24"/>
                <w:szCs w:val="24"/>
              </w:rPr>
              <w:t>R</w:t>
            </w:r>
          </w:p>
        </w:tc>
        <w:tc>
          <w:tcPr>
            <w:tcW w:w="2156"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.893</w:t>
            </w:r>
          </w:p>
        </w:tc>
        <w:tc>
          <w:tcPr>
            <w:tcW w:w="2003"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294"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261"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r>
      <w:tr w:rsidR="000474DF" w:rsidRPr="00C32178" w:rsidTr="004A5B4E">
        <w:tc>
          <w:tcPr>
            <w:tcW w:w="2689"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 xml:space="preserve">قيمة </w:t>
            </w:r>
            <w:r w:rsidRPr="00C32178">
              <w:rPr>
                <w:rFonts w:ascii="Simplified Arabic" w:hAnsi="Simplified Arabic" w:cs="Simplified Arabic"/>
                <w:sz w:val="24"/>
                <w:szCs w:val="24"/>
              </w:rPr>
              <w:t>R-square</w:t>
            </w:r>
          </w:p>
        </w:tc>
        <w:tc>
          <w:tcPr>
            <w:tcW w:w="2156"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.798</w:t>
            </w:r>
          </w:p>
        </w:tc>
        <w:tc>
          <w:tcPr>
            <w:tcW w:w="2003"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294"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261"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r>
      <w:tr w:rsidR="000474DF" w:rsidRPr="00C32178" w:rsidTr="004A5B4E">
        <w:tc>
          <w:tcPr>
            <w:tcW w:w="2689"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Adjusted R-square</w:t>
            </w:r>
          </w:p>
        </w:tc>
        <w:tc>
          <w:tcPr>
            <w:tcW w:w="2156"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.793</w:t>
            </w:r>
          </w:p>
        </w:tc>
        <w:tc>
          <w:tcPr>
            <w:tcW w:w="2003"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294"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261"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r>
      <w:tr w:rsidR="000474DF" w:rsidRPr="00C32178" w:rsidTr="004A5B4E">
        <w:tc>
          <w:tcPr>
            <w:tcW w:w="2689"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 xml:space="preserve">قيمة </w:t>
            </w:r>
            <w:r w:rsidRPr="00C32178">
              <w:rPr>
                <w:rFonts w:ascii="Simplified Arabic" w:hAnsi="Simplified Arabic" w:cs="Simplified Arabic"/>
                <w:sz w:val="24"/>
                <w:szCs w:val="24"/>
              </w:rPr>
              <w:t xml:space="preserve"> F</w:t>
            </w:r>
            <w:r w:rsidRPr="00C32178">
              <w:rPr>
                <w:rFonts w:ascii="Simplified Arabic" w:hAnsi="Simplified Arabic" w:cs="Simplified Arabic"/>
                <w:sz w:val="24"/>
                <w:szCs w:val="24"/>
                <w:rtl/>
              </w:rPr>
              <w:t>المحسوبة</w:t>
            </w:r>
          </w:p>
        </w:tc>
        <w:tc>
          <w:tcPr>
            <w:tcW w:w="2156"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161.255</w:t>
            </w:r>
          </w:p>
        </w:tc>
        <w:tc>
          <w:tcPr>
            <w:tcW w:w="2003"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294"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261"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r>
      <w:tr w:rsidR="000474DF" w:rsidRPr="00C32178" w:rsidTr="004A5B4E">
        <w:tc>
          <w:tcPr>
            <w:tcW w:w="2689"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 xml:space="preserve">مستوى دلالة اختبار </w:t>
            </w:r>
            <w:r w:rsidRPr="00C32178">
              <w:rPr>
                <w:rFonts w:ascii="Simplified Arabic" w:hAnsi="Simplified Arabic" w:cs="Simplified Arabic"/>
                <w:sz w:val="24"/>
                <w:szCs w:val="24"/>
              </w:rPr>
              <w:t>F</w:t>
            </w:r>
          </w:p>
        </w:tc>
        <w:tc>
          <w:tcPr>
            <w:tcW w:w="2156"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.000</w:t>
            </w:r>
          </w:p>
        </w:tc>
        <w:tc>
          <w:tcPr>
            <w:tcW w:w="2003"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294"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261"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r>
    </w:tbl>
    <w:p w:rsidR="000474DF" w:rsidRPr="00C32178" w:rsidRDefault="000474DF" w:rsidP="00DE3D56">
      <w:pPr>
        <w:bidi/>
        <w:spacing w:after="0" w:line="240" w:lineRule="auto"/>
        <w:jc w:val="both"/>
        <w:rPr>
          <w:rFonts w:ascii="Simplified Arabic" w:hAnsi="Simplified Arabic" w:cs="Simplified Arabic"/>
          <w:b/>
          <w:bCs/>
          <w:sz w:val="24"/>
          <w:szCs w:val="24"/>
          <w:rtl/>
        </w:rPr>
      </w:pPr>
    </w:p>
    <w:p w:rsidR="000474DF" w:rsidRPr="00C32178" w:rsidRDefault="000474DF" w:rsidP="00B72F9B">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يتضح من الجدول (</w:t>
      </w:r>
      <w:r w:rsidR="003D0518">
        <w:rPr>
          <w:rFonts w:ascii="Simplified Arabic" w:hAnsi="Simplified Arabic" w:cs="Simplified Arabic" w:hint="cs"/>
          <w:sz w:val="24"/>
          <w:szCs w:val="24"/>
          <w:rtl/>
        </w:rPr>
        <w:t>9</w:t>
      </w:r>
      <w:r w:rsidRPr="00C32178">
        <w:rPr>
          <w:rFonts w:ascii="Simplified Arabic" w:hAnsi="Simplified Arabic" w:cs="Simplified Arabic" w:hint="cs"/>
          <w:sz w:val="24"/>
          <w:szCs w:val="24"/>
          <w:rtl/>
        </w:rPr>
        <w:t>) وجود أثر لنموذج أبعاد الحكم الرشيد في بلديات محافظتي رام الله والبيرة في مستوى التنمية البيئية، اذ بلغت قيمة (ف) المحسوبة للاختبار ككل (</w:t>
      </w:r>
      <w:r w:rsidRPr="00C32178">
        <w:rPr>
          <w:rFonts w:ascii="Simplified Arabic" w:hAnsi="Simplified Arabic" w:cs="Simplified Arabic"/>
          <w:sz w:val="24"/>
          <w:szCs w:val="24"/>
        </w:rPr>
        <w:t>161.255</w:t>
      </w:r>
      <w:r w:rsidRPr="00C32178">
        <w:rPr>
          <w:rFonts w:ascii="Simplified Arabic" w:hAnsi="Simplified Arabic" w:cs="Simplified Arabic" w:hint="cs"/>
          <w:sz w:val="24"/>
          <w:szCs w:val="24"/>
          <w:rtl/>
        </w:rPr>
        <w:t>)، وهي دالة عند مستوى الدلالة (</w:t>
      </w:r>
      <w:r w:rsidRPr="00C32178">
        <w:rPr>
          <w:rFonts w:ascii="Simplified Arabic" w:hAnsi="Simplified Arabic" w:cs="Simplified Arabic"/>
          <w:sz w:val="24"/>
          <w:szCs w:val="24"/>
        </w:rPr>
        <w:t>.000</w:t>
      </w:r>
      <w:r w:rsidRPr="00C32178">
        <w:rPr>
          <w:rFonts w:ascii="Simplified Arabic" w:hAnsi="Simplified Arabic" w:cs="Simplified Arabic" w:hint="cs"/>
          <w:sz w:val="24"/>
          <w:szCs w:val="24"/>
          <w:rtl/>
        </w:rPr>
        <w:t>)، وبلغ معامل التحديد (</w:t>
      </w:r>
      <w:r w:rsidRPr="00C32178">
        <w:rPr>
          <w:rFonts w:ascii="Simplified Arabic" w:hAnsi="Simplified Arabic" w:cs="Simplified Arabic"/>
          <w:sz w:val="24"/>
          <w:szCs w:val="24"/>
        </w:rPr>
        <w:t>.798</w:t>
      </w:r>
      <w:r w:rsidRPr="00C32178">
        <w:rPr>
          <w:rFonts w:ascii="Simplified Arabic" w:hAnsi="Simplified Arabic" w:cs="Simplified Arabic" w:hint="cs"/>
          <w:sz w:val="24"/>
          <w:szCs w:val="24"/>
          <w:rtl/>
        </w:rPr>
        <w:t>) مما يشير الى أن نموذج أبعاد الحكم الرشيد يفسر ما نسبته (</w:t>
      </w:r>
      <w:r w:rsidRPr="00C32178">
        <w:rPr>
          <w:rFonts w:ascii="Simplified Arabic" w:hAnsi="Simplified Arabic" w:cs="Simplified Arabic"/>
          <w:sz w:val="24"/>
          <w:szCs w:val="24"/>
        </w:rPr>
        <w:t>79.8</w:t>
      </w:r>
      <w:r w:rsidRPr="00C32178">
        <w:rPr>
          <w:rFonts w:ascii="Simplified Arabic" w:hAnsi="Simplified Arabic" w:cs="Simplified Arabic" w:hint="cs"/>
          <w:sz w:val="24"/>
          <w:szCs w:val="24"/>
          <w:rtl/>
        </w:rPr>
        <w:t xml:space="preserve">%) من مستوى التغير في التنمية البيئية </w:t>
      </w:r>
      <w:r w:rsidRPr="00C32178">
        <w:rPr>
          <w:rFonts w:ascii="Simplified Arabic" w:hAnsi="Simplified Arabic" w:cs="Simplified Arabic"/>
          <w:sz w:val="24"/>
          <w:szCs w:val="24"/>
          <w:rtl/>
        </w:rPr>
        <w:t xml:space="preserve">من وجهة نظر موظفي </w:t>
      </w:r>
      <w:r w:rsidRPr="00C32178">
        <w:rPr>
          <w:rFonts w:ascii="Simplified Arabic" w:hAnsi="Simplified Arabic" w:cs="Simplified Arabic" w:hint="cs"/>
          <w:sz w:val="24"/>
          <w:szCs w:val="24"/>
          <w:rtl/>
        </w:rPr>
        <w:t xml:space="preserve">وأعضاء </w:t>
      </w:r>
      <w:r w:rsidRPr="00C32178">
        <w:rPr>
          <w:rFonts w:ascii="Simplified Arabic" w:hAnsi="Simplified Arabic" w:cs="Simplified Arabic"/>
          <w:sz w:val="24"/>
          <w:szCs w:val="24"/>
          <w:rtl/>
        </w:rPr>
        <w:t>بلديات محاف</w:t>
      </w:r>
      <w:r w:rsidRPr="00C32178">
        <w:rPr>
          <w:rFonts w:ascii="Simplified Arabic" w:hAnsi="Simplified Arabic" w:cs="Simplified Arabic" w:hint="cs"/>
          <w:sz w:val="24"/>
          <w:szCs w:val="24"/>
          <w:rtl/>
        </w:rPr>
        <w:t>ظة</w:t>
      </w:r>
      <w:r w:rsidRPr="00C32178">
        <w:rPr>
          <w:rFonts w:ascii="Simplified Arabic" w:hAnsi="Simplified Arabic" w:cs="Simplified Arabic"/>
          <w:sz w:val="24"/>
          <w:szCs w:val="24"/>
          <w:rtl/>
        </w:rPr>
        <w:t xml:space="preserve"> رام الله والبيرة</w:t>
      </w:r>
      <w:r w:rsidRPr="00C32178">
        <w:rPr>
          <w:rFonts w:ascii="Simplified Arabic" w:hAnsi="Simplified Arabic" w:cs="Simplified Arabic" w:hint="cs"/>
          <w:sz w:val="24"/>
          <w:szCs w:val="24"/>
          <w:rtl/>
        </w:rPr>
        <w:t xml:space="preserve">، </w:t>
      </w:r>
      <w:r w:rsidR="00B72F9B">
        <w:rPr>
          <w:rFonts w:ascii="Simplified Arabic" w:hAnsi="Simplified Arabic" w:cs="Simplified Arabic" w:hint="cs"/>
          <w:sz w:val="24"/>
          <w:szCs w:val="24"/>
          <w:rtl/>
        </w:rPr>
        <w:t>ويعزى السبب</w:t>
      </w:r>
      <w:r w:rsidRPr="00C32178">
        <w:rPr>
          <w:rFonts w:ascii="Simplified Arabic" w:hAnsi="Simplified Arabic" w:cs="Simplified Arabic" w:hint="cs"/>
          <w:sz w:val="24"/>
          <w:szCs w:val="24"/>
          <w:rtl/>
        </w:rPr>
        <w:t xml:space="preserve"> إلى أن تطبيق قواعد الحكم الرشيد يؤدي إلى الحفاظ على الموارد الطبيعية وحمايتها من الضياع، فتطبيق قواعد الحكم الرشيد يعمل على تحقيق التوزان والتنوع ضمن المواءمة الرشيدة للموارد والبيئة، وتطبيق قواعد الحكم الرشيد تعمل على تطبيق استراتيجية الإنتاج النظيف من خلال الحفاظ على المواد الخام والطاقة والغاء استخدام المواد السامة وإدماج الاعتبارات الصحية والبيئية في عمليات الإنتاج وتحقيق الكفاءة من خلال الحد الأدنى من النفايات ومنع التلوث وخفض كمية المخلفات وتحويل المواد الضارة الى النافعة، والعمل على زيادة المساحات الخضراء وإدخال أنظمة جديدة حديثة تسعى لتوفير الطاقة واستغلال الطاقة النظيفة وهذا لا يحدث إلا بتطبيق قواعد الحكم الرشيد.</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اختلفت نتائج الدراسة الحالية مع نتائج دراسة (</w:t>
      </w:r>
      <w:proofErr w:type="spellStart"/>
      <w:r w:rsidRPr="00C32178">
        <w:rPr>
          <w:rFonts w:ascii="Simplified Arabic" w:hAnsi="Simplified Arabic" w:cs="Simplified Arabic"/>
          <w:b/>
          <w:bCs/>
          <w:color w:val="000000"/>
          <w:sz w:val="24"/>
          <w:szCs w:val="24"/>
        </w:rPr>
        <w:t>Onyekachi</w:t>
      </w:r>
      <w:proofErr w:type="spellEnd"/>
      <w:r w:rsidRPr="00C32178">
        <w:rPr>
          <w:rFonts w:ascii="Simplified Arabic" w:hAnsi="Simplified Arabic" w:cs="Simplified Arabic"/>
          <w:b/>
          <w:bCs/>
          <w:color w:val="000000"/>
          <w:sz w:val="24"/>
          <w:szCs w:val="24"/>
        </w:rPr>
        <w:t xml:space="preserve"> 2013</w:t>
      </w:r>
      <w:r w:rsidRPr="00C32178">
        <w:rPr>
          <w:rFonts w:ascii="Simplified Arabic" w:hAnsi="Simplified Arabic" w:cs="Simplified Arabic"/>
          <w:b/>
          <w:bCs/>
          <w:color w:val="000000"/>
          <w:sz w:val="24"/>
          <w:szCs w:val="24"/>
          <w:rtl/>
        </w:rPr>
        <w:t xml:space="preserve">) </w:t>
      </w:r>
      <w:r w:rsidRPr="00C32178">
        <w:rPr>
          <w:rFonts w:ascii="Simplified Arabic" w:hAnsi="Simplified Arabic" w:cs="Simplified Arabic"/>
          <w:color w:val="000000"/>
          <w:sz w:val="24"/>
          <w:szCs w:val="24"/>
          <w:rtl/>
        </w:rPr>
        <w:t>هدفت الدراسة إلى تحديد العلاقة بين استراتيجيات الحكم الرشيد، والتنمية المستدامة في الدول الإفريقية بينما الدراسة الحالية</w:t>
      </w:r>
      <w:r w:rsidRPr="00C32178">
        <w:rPr>
          <w:rFonts w:ascii="Simplified Arabic" w:hAnsi="Simplified Arabic" w:cs="Simplified Arabic"/>
          <w:sz w:val="24"/>
          <w:szCs w:val="24"/>
          <w:rtl/>
        </w:rPr>
        <w:t xml:space="preserve"> هدفت </w:t>
      </w:r>
      <w:r w:rsidRPr="00C32178">
        <w:rPr>
          <w:rFonts w:ascii="Simplified Arabic" w:hAnsi="Simplified Arabic" w:cs="Simplified Arabic" w:hint="cs"/>
          <w:sz w:val="24"/>
          <w:szCs w:val="24"/>
          <w:rtl/>
        </w:rPr>
        <w:t>إ</w:t>
      </w:r>
      <w:r w:rsidRPr="00C32178">
        <w:rPr>
          <w:rFonts w:ascii="Simplified Arabic" w:hAnsi="Simplified Arabic" w:cs="Simplified Arabic"/>
          <w:sz w:val="24"/>
          <w:szCs w:val="24"/>
          <w:rtl/>
        </w:rPr>
        <w:t>لى بحث ال</w:t>
      </w:r>
      <w:r w:rsidRPr="00C32178">
        <w:rPr>
          <w:rFonts w:ascii="Simplified Arabic" w:hAnsi="Simplified Arabic" w:cs="Simplified Arabic" w:hint="cs"/>
          <w:sz w:val="24"/>
          <w:szCs w:val="24"/>
          <w:rtl/>
        </w:rPr>
        <w:t>أ</w:t>
      </w:r>
      <w:r w:rsidRPr="00C32178">
        <w:rPr>
          <w:rFonts w:ascii="Simplified Arabic" w:hAnsi="Simplified Arabic" w:cs="Simplified Arabic"/>
          <w:sz w:val="24"/>
          <w:szCs w:val="24"/>
          <w:rtl/>
        </w:rPr>
        <w:t>ثر بين تطبيق قواعد الحكم الرشيد ومؤشرات التنمية المستدامة في بلديات الضفة الغربية.</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أما على مستوى كل بعد من الابعاد الفرعية للنموذج يبين الجدول وجود أثر دال احصائياً عند مستوى الدلالة </w:t>
      </w:r>
      <w:r w:rsidRPr="00C32178">
        <w:rPr>
          <w:rFonts w:ascii="Simplified Arabic" w:hAnsi="Simplified Arabic" w:cs="Simplified Arabic"/>
          <w:sz w:val="24"/>
          <w:szCs w:val="24"/>
          <w:rtl/>
        </w:rPr>
        <w:t>(</w:t>
      </w:r>
      <w:r w:rsidRPr="00C32178">
        <w:rPr>
          <w:rFonts w:ascii="Simplified Arabic" w:hAnsi="Simplified Arabic" w:cs="Simplified Arabic"/>
          <w:sz w:val="24"/>
          <w:szCs w:val="24"/>
        </w:rPr>
        <w:sym w:font="Symbol" w:char="F061"/>
      </w:r>
      <w:r w:rsidRPr="00C32178">
        <w:rPr>
          <w:rFonts w:ascii="Times New Roman" w:hAnsi="Times New Roman" w:cs="Times New Roman" w:hint="cs"/>
          <w:sz w:val="24"/>
          <w:szCs w:val="24"/>
          <w:rtl/>
        </w:rPr>
        <w:t>≤</w:t>
      </w:r>
      <w:r w:rsidRPr="00C32178">
        <w:rPr>
          <w:rFonts w:ascii="Simplified Arabic" w:hAnsi="Simplified Arabic" w:cs="Simplified Arabic"/>
          <w:sz w:val="24"/>
          <w:szCs w:val="24"/>
        </w:rPr>
        <w:t>0.05</w:t>
      </w:r>
      <w:r w:rsidRPr="00C32178">
        <w:rPr>
          <w:rFonts w:ascii="Simplified Arabic" w:hAnsi="Simplified Arabic" w:cs="Simplified Arabic" w:hint="cs"/>
          <w:sz w:val="24"/>
          <w:szCs w:val="24"/>
          <w:rtl/>
        </w:rPr>
        <w:t>) لكل من بعد الافصاح والشفافية، وبعد سيادة القانون، وبعد الاستجابة، وبعد الكفاءة والفاعلية، وبعد التوافق من أبعاد الحكم الرشيد، اذ بلغ مستوى الدلالة لها على التوالي (</w:t>
      </w:r>
      <w:r w:rsidRPr="00C32178">
        <w:rPr>
          <w:rFonts w:ascii="Simplified Arabic" w:hAnsi="Simplified Arabic" w:cs="Simplified Arabic"/>
          <w:sz w:val="24"/>
          <w:szCs w:val="24"/>
        </w:rPr>
        <w:t>0.035</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0.011</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0.040</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0.000</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0.028</w:t>
      </w:r>
      <w:r w:rsidRPr="00C32178">
        <w:rPr>
          <w:rFonts w:ascii="Simplified Arabic" w:hAnsi="Simplified Arabic" w:cs="Simplified Arabic" w:hint="cs"/>
          <w:sz w:val="24"/>
          <w:szCs w:val="24"/>
          <w:rtl/>
        </w:rPr>
        <w:t>)، وهذه القيم أصغر من (</w:t>
      </w:r>
      <w:r w:rsidRPr="00C32178">
        <w:rPr>
          <w:rFonts w:ascii="Simplified Arabic" w:hAnsi="Simplified Arabic" w:cs="Simplified Arabic"/>
          <w:sz w:val="24"/>
          <w:szCs w:val="24"/>
        </w:rPr>
        <w:t>0.05</w:t>
      </w:r>
      <w:r w:rsidRPr="00C32178">
        <w:rPr>
          <w:rFonts w:ascii="Simplified Arabic" w:hAnsi="Simplified Arabic" w:cs="Simplified Arabic" w:hint="cs"/>
          <w:sz w:val="24"/>
          <w:szCs w:val="24"/>
          <w:rtl/>
        </w:rPr>
        <w:t xml:space="preserve">)، مما يشر الى وجود أثر لهذه الابعاد في مستوى التنمية البيئية من وجهة نظر موظفي وأعضاء بلديات محافظة رام الله والبيرة، في حين تبين عدم وجود أثر دال احصائياً عند مستوى الدلالة </w:t>
      </w:r>
      <w:r w:rsidRPr="00C32178">
        <w:rPr>
          <w:rFonts w:ascii="Simplified Arabic" w:hAnsi="Simplified Arabic" w:cs="Simplified Arabic"/>
          <w:sz w:val="24"/>
          <w:szCs w:val="24"/>
          <w:rtl/>
        </w:rPr>
        <w:t>(</w:t>
      </w:r>
      <w:r w:rsidRPr="00C32178">
        <w:rPr>
          <w:rFonts w:ascii="Simplified Arabic" w:hAnsi="Simplified Arabic" w:cs="Simplified Arabic"/>
          <w:sz w:val="24"/>
          <w:szCs w:val="24"/>
        </w:rPr>
        <w:sym w:font="Symbol" w:char="F061"/>
      </w:r>
      <w:r w:rsidRPr="00C32178">
        <w:rPr>
          <w:rFonts w:ascii="Times New Roman" w:hAnsi="Times New Roman" w:cs="Times New Roman" w:hint="cs"/>
          <w:sz w:val="24"/>
          <w:szCs w:val="24"/>
          <w:rtl/>
        </w:rPr>
        <w:t>≤</w:t>
      </w:r>
      <w:r w:rsidRPr="00C32178">
        <w:rPr>
          <w:rFonts w:ascii="Simplified Arabic" w:hAnsi="Simplified Arabic" w:cs="Simplified Arabic"/>
          <w:sz w:val="24"/>
          <w:szCs w:val="24"/>
        </w:rPr>
        <w:t>0.05</w:t>
      </w:r>
      <w:r w:rsidRPr="00C32178">
        <w:rPr>
          <w:rFonts w:ascii="Simplified Arabic" w:hAnsi="Simplified Arabic" w:cs="Simplified Arabic" w:hint="cs"/>
          <w:sz w:val="24"/>
          <w:szCs w:val="24"/>
          <w:rtl/>
        </w:rPr>
        <w:t>) لكل من بعدي المساءلة والمشاركة في مستوى التنمية البيئية من وجهة نظر موظفي بلديات وأعضاء محافظة رام الله والبيرة، حيث بلغت قيم مستوى الدلالة لهذين البعدين على التوالي (</w:t>
      </w:r>
      <w:r w:rsidRPr="00C32178">
        <w:rPr>
          <w:rFonts w:ascii="Simplified Arabic" w:hAnsi="Simplified Arabic" w:cs="Simplified Arabic"/>
          <w:sz w:val="24"/>
          <w:szCs w:val="24"/>
        </w:rPr>
        <w:t>0.892</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0.563</w:t>
      </w:r>
      <w:r w:rsidRPr="00C32178">
        <w:rPr>
          <w:rFonts w:ascii="Simplified Arabic" w:hAnsi="Simplified Arabic" w:cs="Simplified Arabic" w:hint="cs"/>
          <w:sz w:val="24"/>
          <w:szCs w:val="24"/>
          <w:rtl/>
        </w:rPr>
        <w:t>).</w:t>
      </w:r>
    </w:p>
    <w:p w:rsidR="000474DF" w:rsidRPr="00C32178" w:rsidRDefault="000474DF" w:rsidP="00DE3D56">
      <w:pPr>
        <w:bidi/>
        <w:spacing w:after="0" w:line="240" w:lineRule="auto"/>
        <w:jc w:val="both"/>
        <w:rPr>
          <w:rFonts w:ascii="Simplified Arabic" w:hAnsi="Simplified Arabic" w:cs="Simplified Arabic"/>
          <w:sz w:val="24"/>
          <w:szCs w:val="24"/>
          <w:rtl/>
        </w:rPr>
      </w:pPr>
    </w:p>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 xml:space="preserve">الفرضية الرابعة: "لا يوجد أثر ذو دلالة احصائية عند مستوى الدلالة الاحصائية </w:t>
      </w:r>
      <w:r w:rsidRPr="00C32178">
        <w:rPr>
          <w:rFonts w:ascii="Simplified Arabic" w:hAnsi="Simplified Arabic" w:cs="Simplified Arabic"/>
          <w:b/>
          <w:bCs/>
          <w:sz w:val="24"/>
          <w:szCs w:val="24"/>
          <w:rtl/>
        </w:rPr>
        <w:t>(</w:t>
      </w:r>
      <w:r w:rsidRPr="00C32178">
        <w:rPr>
          <w:rFonts w:ascii="Simplified Arabic" w:hAnsi="Simplified Arabic" w:cs="Simplified Arabic"/>
          <w:b/>
          <w:bCs/>
          <w:sz w:val="24"/>
          <w:szCs w:val="24"/>
        </w:rPr>
        <w:sym w:font="Symbol" w:char="F061"/>
      </w:r>
      <w:r w:rsidRPr="00C32178">
        <w:rPr>
          <w:rFonts w:ascii="Times New Roman" w:hAnsi="Times New Roman" w:cs="Times New Roman" w:hint="cs"/>
          <w:b/>
          <w:bCs/>
          <w:sz w:val="24"/>
          <w:szCs w:val="24"/>
          <w:rtl/>
        </w:rPr>
        <w:t>≤</w:t>
      </w:r>
      <w:r w:rsidRPr="00C32178">
        <w:rPr>
          <w:rFonts w:ascii="Simplified Arabic" w:hAnsi="Simplified Arabic" w:cs="Simplified Arabic"/>
          <w:b/>
          <w:bCs/>
          <w:sz w:val="24"/>
          <w:szCs w:val="24"/>
        </w:rPr>
        <w:t>0.05</w:t>
      </w:r>
      <w:r w:rsidRPr="00C32178">
        <w:rPr>
          <w:rFonts w:ascii="Simplified Arabic" w:hAnsi="Simplified Arabic" w:cs="Simplified Arabic"/>
          <w:b/>
          <w:bCs/>
          <w:sz w:val="24"/>
          <w:szCs w:val="24"/>
          <w:rtl/>
        </w:rPr>
        <w:t>)</w:t>
      </w:r>
      <w:r w:rsidRPr="00C32178">
        <w:rPr>
          <w:rFonts w:ascii="Simplified Arabic" w:hAnsi="Simplified Arabic" w:cs="Simplified Arabic" w:hint="cs"/>
          <w:b/>
          <w:bCs/>
          <w:sz w:val="24"/>
          <w:szCs w:val="24"/>
          <w:rtl/>
        </w:rPr>
        <w:t xml:space="preserve"> لدرجة تطبيق قواعد الحكم الرشيد (سيادة القانون، المساءلة، الإفصاح والشفافية، المشاركة، والكفاءة والفعالية، التجاوب، التوافق) في مؤشرات التنمية المستدامة (الاجتماعية) في بلديات الضفة الغربية: محافظة رام الله والبيرة أُنموذجاً."</w:t>
      </w:r>
    </w:p>
    <w:p w:rsidR="000474DF" w:rsidRPr="00C32178" w:rsidRDefault="000474DF" w:rsidP="00DE3D56">
      <w:pPr>
        <w:bidi/>
        <w:spacing w:after="0" w:line="240" w:lineRule="auto"/>
        <w:jc w:val="both"/>
        <w:rPr>
          <w:rFonts w:ascii="Simplified Arabic" w:hAnsi="Simplified Arabic" w:cs="Simplified Arabic"/>
          <w:b/>
          <w:bCs/>
          <w:sz w:val="24"/>
          <w:szCs w:val="24"/>
          <w:rtl/>
        </w:rPr>
      </w:pP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لفحص هذه الفرضية من فرضيات الدراسة فقد تم اجراء اختبار تحليل الانحدار المتعدد (</w:t>
      </w:r>
      <w:r w:rsidRPr="00C32178">
        <w:rPr>
          <w:rFonts w:ascii="Simplified Arabic" w:hAnsi="Simplified Arabic" w:cs="Simplified Arabic"/>
          <w:sz w:val="24"/>
          <w:szCs w:val="24"/>
        </w:rPr>
        <w:t>Multiple Regression Analysis</w:t>
      </w:r>
      <w:r w:rsidRPr="00C32178">
        <w:rPr>
          <w:rFonts w:ascii="Simplified Arabic" w:hAnsi="Simplified Arabic" w:cs="Simplified Arabic" w:hint="cs"/>
          <w:sz w:val="24"/>
          <w:szCs w:val="24"/>
          <w:rtl/>
        </w:rPr>
        <w:t>) والجدول التالي يوضح نتائج هذا الاختبار:</w:t>
      </w:r>
    </w:p>
    <w:p w:rsidR="000474DF" w:rsidRPr="00C32178" w:rsidRDefault="000474DF" w:rsidP="00DE3D56">
      <w:pPr>
        <w:bidi/>
        <w:spacing w:after="0" w:line="240" w:lineRule="auto"/>
        <w:jc w:val="both"/>
        <w:rPr>
          <w:rFonts w:ascii="Simplified Arabic" w:hAnsi="Simplified Arabic" w:cs="Simplified Arabic"/>
          <w:sz w:val="24"/>
          <w:szCs w:val="24"/>
          <w:rtl/>
        </w:rPr>
      </w:pPr>
    </w:p>
    <w:p w:rsidR="000474DF" w:rsidRPr="00C32178" w:rsidRDefault="000474DF" w:rsidP="00DE3D56">
      <w:pPr>
        <w:bidi/>
        <w:spacing w:after="0" w:line="240" w:lineRule="auto"/>
        <w:jc w:val="both"/>
        <w:rPr>
          <w:rFonts w:ascii="Simplified Arabic" w:hAnsi="Simplified Arabic" w:cs="Simplified Arabic"/>
          <w:b/>
          <w:bCs/>
          <w:sz w:val="24"/>
          <w:szCs w:val="24"/>
          <w:rtl/>
        </w:rPr>
      </w:pPr>
      <w:r w:rsidRPr="00C32178">
        <w:rPr>
          <w:rFonts w:ascii="Simplified Arabic" w:hAnsi="Simplified Arabic" w:cs="Simplified Arabic" w:hint="cs"/>
          <w:b/>
          <w:bCs/>
          <w:sz w:val="24"/>
          <w:szCs w:val="24"/>
          <w:rtl/>
        </w:rPr>
        <w:t>جدول (</w:t>
      </w:r>
      <w:r w:rsidR="003D0518">
        <w:rPr>
          <w:rFonts w:ascii="Simplified Arabic" w:hAnsi="Simplified Arabic" w:cs="Simplified Arabic" w:hint="cs"/>
          <w:b/>
          <w:bCs/>
          <w:sz w:val="24"/>
          <w:szCs w:val="24"/>
          <w:rtl/>
        </w:rPr>
        <w:t>10</w:t>
      </w:r>
      <w:r w:rsidRPr="00C32178">
        <w:rPr>
          <w:rFonts w:ascii="Simplified Arabic" w:hAnsi="Simplified Arabic" w:cs="Simplified Arabic" w:hint="cs"/>
          <w:b/>
          <w:bCs/>
          <w:sz w:val="24"/>
          <w:szCs w:val="24"/>
          <w:rtl/>
        </w:rPr>
        <w:t>): نتائج تحليل الانحدار المتعدد (</w:t>
      </w:r>
      <w:r w:rsidRPr="00C32178">
        <w:rPr>
          <w:rFonts w:ascii="Simplified Arabic" w:hAnsi="Simplified Arabic" w:cs="Simplified Arabic"/>
          <w:b/>
          <w:bCs/>
          <w:sz w:val="24"/>
          <w:szCs w:val="24"/>
        </w:rPr>
        <w:t>Multiple Regression Analysis</w:t>
      </w:r>
      <w:r w:rsidRPr="00C32178">
        <w:rPr>
          <w:rFonts w:ascii="Simplified Arabic" w:hAnsi="Simplified Arabic" w:cs="Simplified Arabic" w:hint="cs"/>
          <w:b/>
          <w:bCs/>
          <w:sz w:val="24"/>
          <w:szCs w:val="24"/>
          <w:rtl/>
        </w:rPr>
        <w:t>) لأثر أبعاد الحكم الرشيد في مستوى التنمية الاجتماعية من وجهة نظر موظفي واعضاء بلديات محافظة رام الله والبيرة</w:t>
      </w:r>
    </w:p>
    <w:tbl>
      <w:tblPr>
        <w:bidiVisual/>
        <w:tblW w:w="94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2133"/>
        <w:gridCol w:w="2480"/>
        <w:gridCol w:w="1187"/>
        <w:gridCol w:w="1065"/>
      </w:tblGrid>
      <w:tr w:rsidR="000474DF" w:rsidRPr="00C32178" w:rsidTr="004A5B4E">
        <w:trPr>
          <w:jc w:val="center"/>
        </w:trPr>
        <w:tc>
          <w:tcPr>
            <w:tcW w:w="2601" w:type="dxa"/>
            <w:vMerge w:val="restart"/>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المتغيرات </w:t>
            </w:r>
          </w:p>
        </w:tc>
        <w:tc>
          <w:tcPr>
            <w:tcW w:w="4613" w:type="dxa"/>
            <w:gridSpan w:val="2"/>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Times New Roman" w:hAnsi="Times New Roman" w:cs="Times New Roman"/>
                <w:sz w:val="24"/>
                <w:szCs w:val="24"/>
              </w:rPr>
              <w:t>β</w:t>
            </w:r>
            <w:r w:rsidRPr="00C32178">
              <w:rPr>
                <w:rFonts w:ascii="Simplified Arabic" w:hAnsi="Simplified Arabic" w:cs="Simplified Arabic"/>
                <w:sz w:val="24"/>
                <w:szCs w:val="24"/>
              </w:rPr>
              <w:t xml:space="preserve"> Coefficients</w:t>
            </w:r>
          </w:p>
        </w:tc>
        <w:tc>
          <w:tcPr>
            <w:tcW w:w="1187" w:type="dxa"/>
            <w:vMerge w:val="restart"/>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قيمة </w:t>
            </w:r>
            <w:r w:rsidRPr="00C32178">
              <w:rPr>
                <w:rFonts w:ascii="Simplified Arabic" w:hAnsi="Simplified Arabic" w:cs="Simplified Arabic"/>
                <w:sz w:val="24"/>
                <w:szCs w:val="24"/>
              </w:rPr>
              <w:t>T</w:t>
            </w:r>
            <w:r w:rsidRPr="00C32178">
              <w:rPr>
                <w:rFonts w:ascii="Simplified Arabic" w:hAnsi="Simplified Arabic" w:cs="Simplified Arabic" w:hint="cs"/>
                <w:sz w:val="24"/>
                <w:szCs w:val="24"/>
                <w:rtl/>
              </w:rPr>
              <w:t xml:space="preserve"> المحسوبة</w:t>
            </w:r>
          </w:p>
        </w:tc>
        <w:tc>
          <w:tcPr>
            <w:tcW w:w="1065" w:type="dxa"/>
            <w:vMerge w:val="restart"/>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مستوى دلالة </w:t>
            </w:r>
            <w:r w:rsidRPr="00C32178">
              <w:rPr>
                <w:rFonts w:ascii="Simplified Arabic" w:hAnsi="Simplified Arabic" w:cs="Simplified Arabic"/>
                <w:sz w:val="24"/>
                <w:szCs w:val="24"/>
              </w:rPr>
              <w:t>T</w:t>
            </w:r>
          </w:p>
        </w:tc>
      </w:tr>
      <w:tr w:rsidR="000474DF" w:rsidRPr="00C32178" w:rsidTr="004A5B4E">
        <w:trPr>
          <w:jc w:val="center"/>
        </w:trPr>
        <w:tc>
          <w:tcPr>
            <w:tcW w:w="2601" w:type="dxa"/>
            <w:vMerge/>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2133"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Unstandardized</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المعاملاتغيرالنمطية</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w:t>
            </w:r>
            <w:r w:rsidRPr="00C32178">
              <w:rPr>
                <w:rFonts w:ascii="Simplified Arabic" w:hAnsi="Simplified Arabic" w:cs="Simplified Arabic"/>
                <w:sz w:val="24"/>
                <w:szCs w:val="24"/>
              </w:rPr>
              <w:t>B</w:t>
            </w:r>
            <w:r w:rsidRPr="00C32178">
              <w:rPr>
                <w:rFonts w:ascii="Simplified Arabic" w:hAnsi="Simplified Arabic" w:cs="Simplified Arabic" w:hint="cs"/>
                <w:sz w:val="24"/>
                <w:szCs w:val="24"/>
                <w:rtl/>
              </w:rPr>
              <w:t>)</w:t>
            </w:r>
          </w:p>
        </w:tc>
        <w:tc>
          <w:tcPr>
            <w:tcW w:w="2480"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Standardized</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المعاملاتالنمطية</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w:t>
            </w:r>
            <w:r w:rsidRPr="00C32178">
              <w:rPr>
                <w:rFonts w:ascii="Simplified Arabic" w:hAnsi="Simplified Arabic" w:cs="Simplified Arabic"/>
                <w:sz w:val="24"/>
                <w:szCs w:val="24"/>
              </w:rPr>
              <w:t>Beta</w:t>
            </w:r>
            <w:r w:rsidRPr="00C32178">
              <w:rPr>
                <w:rFonts w:ascii="Simplified Arabic" w:hAnsi="Simplified Arabic" w:cs="Simplified Arabic" w:hint="cs"/>
                <w:sz w:val="24"/>
                <w:szCs w:val="24"/>
                <w:rtl/>
              </w:rPr>
              <w:t>)</w:t>
            </w:r>
          </w:p>
        </w:tc>
        <w:tc>
          <w:tcPr>
            <w:tcW w:w="1187" w:type="dxa"/>
            <w:vMerge/>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065" w:type="dxa"/>
            <w:vMerge/>
          </w:tcPr>
          <w:p w:rsidR="000474DF" w:rsidRPr="00C32178" w:rsidRDefault="000474DF" w:rsidP="00DE3D56">
            <w:pPr>
              <w:bidi/>
              <w:spacing w:after="0" w:line="240" w:lineRule="auto"/>
              <w:jc w:val="both"/>
              <w:rPr>
                <w:rFonts w:ascii="Simplified Arabic" w:hAnsi="Simplified Arabic" w:cs="Simplified Arabic"/>
                <w:sz w:val="24"/>
                <w:szCs w:val="24"/>
                <w:rtl/>
              </w:rPr>
            </w:pPr>
          </w:p>
        </w:tc>
      </w:tr>
      <w:tr w:rsidR="000474DF" w:rsidRPr="00C32178" w:rsidTr="004A5B4E">
        <w:trPr>
          <w:jc w:val="center"/>
        </w:trPr>
        <w:tc>
          <w:tcPr>
            <w:tcW w:w="2601"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(Constant)</w:t>
            </w:r>
          </w:p>
        </w:tc>
        <w:tc>
          <w:tcPr>
            <w:tcW w:w="213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-.050</w:t>
            </w:r>
          </w:p>
        </w:tc>
        <w:tc>
          <w:tcPr>
            <w:tcW w:w="2480"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w:t>
            </w:r>
          </w:p>
        </w:tc>
        <w:tc>
          <w:tcPr>
            <w:tcW w:w="1187"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-.502</w:t>
            </w:r>
          </w:p>
        </w:tc>
        <w:tc>
          <w:tcPr>
            <w:tcW w:w="1065"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0.616</w:t>
            </w:r>
          </w:p>
        </w:tc>
      </w:tr>
      <w:tr w:rsidR="000474DF" w:rsidRPr="00C32178" w:rsidTr="004A5B4E">
        <w:trPr>
          <w:jc w:val="center"/>
        </w:trPr>
        <w:tc>
          <w:tcPr>
            <w:tcW w:w="260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الافصاح والشفافية</w:t>
            </w:r>
          </w:p>
        </w:tc>
        <w:tc>
          <w:tcPr>
            <w:tcW w:w="213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.200</w:t>
            </w:r>
          </w:p>
        </w:tc>
        <w:tc>
          <w:tcPr>
            <w:tcW w:w="2480"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.197</w:t>
            </w:r>
          </w:p>
        </w:tc>
        <w:tc>
          <w:tcPr>
            <w:tcW w:w="1187"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3.858</w:t>
            </w:r>
          </w:p>
        </w:tc>
        <w:tc>
          <w:tcPr>
            <w:tcW w:w="1065"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0.000</w:t>
            </w:r>
          </w:p>
        </w:tc>
      </w:tr>
      <w:tr w:rsidR="000474DF" w:rsidRPr="00C32178" w:rsidTr="004A5B4E">
        <w:trPr>
          <w:jc w:val="center"/>
        </w:trPr>
        <w:tc>
          <w:tcPr>
            <w:tcW w:w="260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المساءلة</w:t>
            </w:r>
          </w:p>
        </w:tc>
        <w:tc>
          <w:tcPr>
            <w:tcW w:w="213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.055</w:t>
            </w:r>
          </w:p>
        </w:tc>
        <w:tc>
          <w:tcPr>
            <w:tcW w:w="2480"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.057</w:t>
            </w:r>
          </w:p>
        </w:tc>
        <w:tc>
          <w:tcPr>
            <w:tcW w:w="1187"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.755</w:t>
            </w:r>
          </w:p>
        </w:tc>
        <w:tc>
          <w:tcPr>
            <w:tcW w:w="1065"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0.451</w:t>
            </w:r>
          </w:p>
        </w:tc>
      </w:tr>
      <w:tr w:rsidR="000474DF" w:rsidRPr="00C32178" w:rsidTr="004A5B4E">
        <w:trPr>
          <w:jc w:val="center"/>
        </w:trPr>
        <w:tc>
          <w:tcPr>
            <w:tcW w:w="260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سيادة القانون</w:t>
            </w:r>
          </w:p>
        </w:tc>
        <w:tc>
          <w:tcPr>
            <w:tcW w:w="213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.173</w:t>
            </w:r>
          </w:p>
        </w:tc>
        <w:tc>
          <w:tcPr>
            <w:tcW w:w="2480"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.184</w:t>
            </w:r>
          </w:p>
        </w:tc>
        <w:tc>
          <w:tcPr>
            <w:tcW w:w="1187"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2.760</w:t>
            </w:r>
          </w:p>
        </w:tc>
        <w:tc>
          <w:tcPr>
            <w:tcW w:w="1065"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0.006</w:t>
            </w:r>
          </w:p>
        </w:tc>
      </w:tr>
      <w:tr w:rsidR="000474DF" w:rsidRPr="00C32178" w:rsidTr="004A5B4E">
        <w:trPr>
          <w:jc w:val="center"/>
        </w:trPr>
        <w:tc>
          <w:tcPr>
            <w:tcW w:w="260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الاستجابة</w:t>
            </w:r>
          </w:p>
        </w:tc>
        <w:tc>
          <w:tcPr>
            <w:tcW w:w="213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.054</w:t>
            </w:r>
          </w:p>
        </w:tc>
        <w:tc>
          <w:tcPr>
            <w:tcW w:w="2480"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.051</w:t>
            </w:r>
          </w:p>
        </w:tc>
        <w:tc>
          <w:tcPr>
            <w:tcW w:w="1187"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.698</w:t>
            </w:r>
          </w:p>
        </w:tc>
        <w:tc>
          <w:tcPr>
            <w:tcW w:w="1065"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0.486</w:t>
            </w:r>
          </w:p>
        </w:tc>
      </w:tr>
      <w:tr w:rsidR="000474DF" w:rsidRPr="00C32178" w:rsidTr="004A5B4E">
        <w:trPr>
          <w:jc w:val="center"/>
        </w:trPr>
        <w:tc>
          <w:tcPr>
            <w:tcW w:w="260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المشاركة</w:t>
            </w:r>
          </w:p>
        </w:tc>
        <w:tc>
          <w:tcPr>
            <w:tcW w:w="213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.043</w:t>
            </w:r>
          </w:p>
        </w:tc>
        <w:tc>
          <w:tcPr>
            <w:tcW w:w="2480"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.040</w:t>
            </w:r>
          </w:p>
        </w:tc>
        <w:tc>
          <w:tcPr>
            <w:tcW w:w="1187"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.584</w:t>
            </w:r>
          </w:p>
        </w:tc>
        <w:tc>
          <w:tcPr>
            <w:tcW w:w="1065"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0.560</w:t>
            </w:r>
          </w:p>
        </w:tc>
      </w:tr>
      <w:tr w:rsidR="000474DF" w:rsidRPr="00C32178" w:rsidTr="004A5B4E">
        <w:trPr>
          <w:jc w:val="center"/>
        </w:trPr>
        <w:tc>
          <w:tcPr>
            <w:tcW w:w="260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الكفاءة والفاعلية</w:t>
            </w:r>
          </w:p>
        </w:tc>
        <w:tc>
          <w:tcPr>
            <w:tcW w:w="213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.226</w:t>
            </w:r>
          </w:p>
        </w:tc>
        <w:tc>
          <w:tcPr>
            <w:tcW w:w="2480"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.201</w:t>
            </w:r>
          </w:p>
        </w:tc>
        <w:tc>
          <w:tcPr>
            <w:tcW w:w="1187"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3.335</w:t>
            </w:r>
          </w:p>
        </w:tc>
        <w:tc>
          <w:tcPr>
            <w:tcW w:w="1065"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0.001</w:t>
            </w:r>
          </w:p>
        </w:tc>
      </w:tr>
      <w:tr w:rsidR="000474DF" w:rsidRPr="00C32178" w:rsidTr="004A5B4E">
        <w:trPr>
          <w:jc w:val="center"/>
        </w:trPr>
        <w:tc>
          <w:tcPr>
            <w:tcW w:w="260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التوافق</w:t>
            </w:r>
          </w:p>
        </w:tc>
        <w:tc>
          <w:tcPr>
            <w:tcW w:w="2133"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.269</w:t>
            </w:r>
          </w:p>
        </w:tc>
        <w:tc>
          <w:tcPr>
            <w:tcW w:w="2480"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.253</w:t>
            </w:r>
          </w:p>
        </w:tc>
        <w:tc>
          <w:tcPr>
            <w:tcW w:w="1187" w:type="dxa"/>
            <w:vAlign w:val="center"/>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Pr>
              <w:t>3.635</w:t>
            </w:r>
          </w:p>
        </w:tc>
        <w:tc>
          <w:tcPr>
            <w:tcW w:w="1065" w:type="dxa"/>
            <w:vAlign w:val="center"/>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0.000</w:t>
            </w:r>
          </w:p>
        </w:tc>
      </w:tr>
      <w:tr w:rsidR="000474DF" w:rsidRPr="00C32178" w:rsidTr="004A5B4E">
        <w:trPr>
          <w:jc w:val="center"/>
        </w:trPr>
        <w:tc>
          <w:tcPr>
            <w:tcW w:w="2601"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 xml:space="preserve">قيمة </w:t>
            </w:r>
            <w:r w:rsidRPr="00C32178">
              <w:rPr>
                <w:rFonts w:ascii="Simplified Arabic" w:hAnsi="Simplified Arabic" w:cs="Simplified Arabic"/>
                <w:sz w:val="24"/>
                <w:szCs w:val="24"/>
              </w:rPr>
              <w:t>R</w:t>
            </w:r>
          </w:p>
        </w:tc>
        <w:tc>
          <w:tcPr>
            <w:tcW w:w="2133"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.907</w:t>
            </w:r>
          </w:p>
        </w:tc>
        <w:tc>
          <w:tcPr>
            <w:tcW w:w="2480"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187"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065"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r>
      <w:tr w:rsidR="000474DF" w:rsidRPr="00C32178" w:rsidTr="004A5B4E">
        <w:trPr>
          <w:jc w:val="center"/>
        </w:trPr>
        <w:tc>
          <w:tcPr>
            <w:tcW w:w="2601"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 xml:space="preserve">قيمة </w:t>
            </w:r>
            <w:r w:rsidRPr="00C32178">
              <w:rPr>
                <w:rFonts w:ascii="Simplified Arabic" w:hAnsi="Simplified Arabic" w:cs="Simplified Arabic"/>
                <w:sz w:val="24"/>
                <w:szCs w:val="24"/>
              </w:rPr>
              <w:t>R-square</w:t>
            </w:r>
          </w:p>
        </w:tc>
        <w:tc>
          <w:tcPr>
            <w:tcW w:w="2133"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.823</w:t>
            </w:r>
          </w:p>
        </w:tc>
        <w:tc>
          <w:tcPr>
            <w:tcW w:w="2480"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187"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065"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r>
      <w:tr w:rsidR="000474DF" w:rsidRPr="00C32178" w:rsidTr="004A5B4E">
        <w:trPr>
          <w:jc w:val="center"/>
        </w:trPr>
        <w:tc>
          <w:tcPr>
            <w:tcW w:w="2601"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Adjusted R-square</w:t>
            </w:r>
          </w:p>
        </w:tc>
        <w:tc>
          <w:tcPr>
            <w:tcW w:w="2133"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.819</w:t>
            </w:r>
          </w:p>
        </w:tc>
        <w:tc>
          <w:tcPr>
            <w:tcW w:w="2480"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187"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065"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r>
      <w:tr w:rsidR="000474DF" w:rsidRPr="00C32178" w:rsidTr="004A5B4E">
        <w:trPr>
          <w:jc w:val="center"/>
        </w:trPr>
        <w:tc>
          <w:tcPr>
            <w:tcW w:w="2601"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 xml:space="preserve">قيمة </w:t>
            </w:r>
            <w:r w:rsidRPr="00C32178">
              <w:rPr>
                <w:rFonts w:ascii="Simplified Arabic" w:hAnsi="Simplified Arabic" w:cs="Simplified Arabic"/>
                <w:sz w:val="24"/>
                <w:szCs w:val="24"/>
              </w:rPr>
              <w:t xml:space="preserve"> F</w:t>
            </w:r>
            <w:r w:rsidRPr="00C32178">
              <w:rPr>
                <w:rFonts w:ascii="Simplified Arabic" w:hAnsi="Simplified Arabic" w:cs="Simplified Arabic"/>
                <w:sz w:val="24"/>
                <w:szCs w:val="24"/>
                <w:rtl/>
              </w:rPr>
              <w:t>المحسوبة</w:t>
            </w:r>
          </w:p>
        </w:tc>
        <w:tc>
          <w:tcPr>
            <w:tcW w:w="2133"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190.121</w:t>
            </w:r>
          </w:p>
        </w:tc>
        <w:tc>
          <w:tcPr>
            <w:tcW w:w="2480"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187"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065"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r>
      <w:tr w:rsidR="000474DF" w:rsidRPr="00C32178" w:rsidTr="004A5B4E">
        <w:trPr>
          <w:jc w:val="center"/>
        </w:trPr>
        <w:tc>
          <w:tcPr>
            <w:tcW w:w="2601" w:type="dxa"/>
          </w:tcPr>
          <w:p w:rsidR="000474DF" w:rsidRPr="00C32178" w:rsidRDefault="000474DF" w:rsidP="00DE3D56">
            <w:p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 xml:space="preserve">مستوى دلالة اختبار </w:t>
            </w:r>
            <w:r w:rsidRPr="00C32178">
              <w:rPr>
                <w:rFonts w:ascii="Simplified Arabic" w:hAnsi="Simplified Arabic" w:cs="Simplified Arabic"/>
                <w:sz w:val="24"/>
                <w:szCs w:val="24"/>
              </w:rPr>
              <w:t>F</w:t>
            </w:r>
          </w:p>
        </w:tc>
        <w:tc>
          <w:tcPr>
            <w:tcW w:w="2133" w:type="dxa"/>
          </w:tcPr>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Pr>
              <w:t>.000</w:t>
            </w:r>
          </w:p>
        </w:tc>
        <w:tc>
          <w:tcPr>
            <w:tcW w:w="2480"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187"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c>
          <w:tcPr>
            <w:tcW w:w="1065" w:type="dxa"/>
          </w:tcPr>
          <w:p w:rsidR="000474DF" w:rsidRPr="00C32178" w:rsidRDefault="000474DF" w:rsidP="00DE3D56">
            <w:pPr>
              <w:bidi/>
              <w:spacing w:after="0" w:line="240" w:lineRule="auto"/>
              <w:jc w:val="both"/>
              <w:rPr>
                <w:rFonts w:ascii="Simplified Arabic" w:hAnsi="Simplified Arabic" w:cs="Simplified Arabic"/>
                <w:sz w:val="24"/>
                <w:szCs w:val="24"/>
                <w:rtl/>
              </w:rPr>
            </w:pPr>
          </w:p>
        </w:tc>
      </w:tr>
    </w:tbl>
    <w:p w:rsidR="000474DF" w:rsidRPr="00C32178" w:rsidRDefault="000474DF" w:rsidP="00DE3D56">
      <w:pPr>
        <w:bidi/>
        <w:spacing w:after="0" w:line="240" w:lineRule="auto"/>
        <w:jc w:val="both"/>
        <w:rPr>
          <w:rFonts w:ascii="Simplified Arabic" w:hAnsi="Simplified Arabic" w:cs="Simplified Arabic"/>
          <w:b/>
          <w:bCs/>
          <w:sz w:val="24"/>
          <w:szCs w:val="24"/>
          <w:rtl/>
        </w:rPr>
      </w:pPr>
    </w:p>
    <w:p w:rsidR="000474DF" w:rsidRPr="00C32178" w:rsidRDefault="000474DF" w:rsidP="00B72F9B">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يتضح من الجدول (</w:t>
      </w:r>
      <w:r w:rsidR="003D0518">
        <w:rPr>
          <w:rFonts w:ascii="Simplified Arabic" w:hAnsi="Simplified Arabic" w:cs="Simplified Arabic" w:hint="cs"/>
          <w:sz w:val="24"/>
          <w:szCs w:val="24"/>
          <w:rtl/>
        </w:rPr>
        <w:t>10</w:t>
      </w:r>
      <w:r w:rsidRPr="00C32178">
        <w:rPr>
          <w:rFonts w:ascii="Simplified Arabic" w:hAnsi="Simplified Arabic" w:cs="Simplified Arabic" w:hint="cs"/>
          <w:sz w:val="24"/>
          <w:szCs w:val="24"/>
          <w:rtl/>
        </w:rPr>
        <w:t>) وجود أثر لنموذج أبعاد الحكم الرشيد في بلديات محافظتي رام الله والبيرة في التنمية الاجتماعية، اذ بلغت قيمة (ف) المحسوبة للاختبار ككل (</w:t>
      </w:r>
      <w:r w:rsidRPr="00C32178">
        <w:rPr>
          <w:rFonts w:ascii="Simplified Arabic" w:hAnsi="Simplified Arabic" w:cs="Simplified Arabic"/>
          <w:sz w:val="24"/>
          <w:szCs w:val="24"/>
        </w:rPr>
        <w:t>190.121</w:t>
      </w:r>
      <w:r w:rsidRPr="00C32178">
        <w:rPr>
          <w:rFonts w:ascii="Simplified Arabic" w:hAnsi="Simplified Arabic" w:cs="Simplified Arabic" w:hint="cs"/>
          <w:sz w:val="24"/>
          <w:szCs w:val="24"/>
          <w:rtl/>
        </w:rPr>
        <w:t>)، وهي دالة عند مستوى الدلالة (</w:t>
      </w:r>
      <w:r w:rsidRPr="00C32178">
        <w:rPr>
          <w:rFonts w:ascii="Simplified Arabic" w:hAnsi="Simplified Arabic" w:cs="Simplified Arabic"/>
          <w:sz w:val="24"/>
          <w:szCs w:val="24"/>
        </w:rPr>
        <w:t>.000</w:t>
      </w:r>
      <w:r w:rsidRPr="00C32178">
        <w:rPr>
          <w:rFonts w:ascii="Simplified Arabic" w:hAnsi="Simplified Arabic" w:cs="Simplified Arabic" w:hint="cs"/>
          <w:sz w:val="24"/>
          <w:szCs w:val="24"/>
          <w:rtl/>
        </w:rPr>
        <w:t>)، وبلغ معامل التحديد (</w:t>
      </w:r>
      <w:r w:rsidRPr="00C32178">
        <w:rPr>
          <w:rFonts w:ascii="Simplified Arabic" w:hAnsi="Simplified Arabic" w:cs="Simplified Arabic"/>
          <w:sz w:val="24"/>
          <w:szCs w:val="24"/>
        </w:rPr>
        <w:t>.823</w:t>
      </w:r>
      <w:r w:rsidRPr="00C32178">
        <w:rPr>
          <w:rFonts w:ascii="Simplified Arabic" w:hAnsi="Simplified Arabic" w:cs="Simplified Arabic" w:hint="cs"/>
          <w:sz w:val="24"/>
          <w:szCs w:val="24"/>
          <w:rtl/>
        </w:rPr>
        <w:t>) مما يشير الى أن نموذج أبعاد الحكم الرشيد يفسر ما نسبته (</w:t>
      </w:r>
      <w:r w:rsidRPr="00C32178">
        <w:rPr>
          <w:rFonts w:ascii="Simplified Arabic" w:hAnsi="Simplified Arabic" w:cs="Simplified Arabic"/>
          <w:sz w:val="24"/>
          <w:szCs w:val="24"/>
        </w:rPr>
        <w:t>82.3</w:t>
      </w:r>
      <w:r w:rsidRPr="00C32178">
        <w:rPr>
          <w:rFonts w:ascii="Simplified Arabic" w:hAnsi="Simplified Arabic" w:cs="Simplified Arabic" w:hint="cs"/>
          <w:sz w:val="24"/>
          <w:szCs w:val="24"/>
          <w:rtl/>
        </w:rPr>
        <w:t xml:space="preserve">%) من مستوى التغير في التنمية الاجتماعية من وجهة نظر موظفي وأعضاء بلديات محافظة رام الله والبيرة، </w:t>
      </w:r>
      <w:r w:rsidR="00B72F9B">
        <w:rPr>
          <w:rFonts w:ascii="Simplified Arabic" w:hAnsi="Simplified Arabic" w:cs="Simplified Arabic" w:hint="cs"/>
          <w:sz w:val="24"/>
          <w:szCs w:val="24"/>
          <w:rtl/>
        </w:rPr>
        <w:t xml:space="preserve">ويعزو الباحثان </w:t>
      </w:r>
      <w:r w:rsidRPr="00C32178">
        <w:rPr>
          <w:rFonts w:ascii="Simplified Arabic" w:hAnsi="Simplified Arabic" w:cs="Simplified Arabic" w:hint="cs"/>
          <w:sz w:val="24"/>
          <w:szCs w:val="24"/>
          <w:rtl/>
        </w:rPr>
        <w:t>النتيجة إلى أن تطبيق قواعد الحكم الرشيد يساهم في تنمية علاقات الإنسان المتبادلة وتحسين مستوى التعليم والثقافة والوعي والصحة كون تطبيق قواعد الحكم الرشيد مرادف تماماً مع مفاهيم التنمية ومصطلحات الرعاية الاجتماعية تلبي احتياجات الفرد والجماعة ، كما أن تطبيق قواعد الحكم الرشيد تساهم على توفير الخدمات الاجتماعية والخدمات الصحية ورفع نسبة التعليم في المجتمع ورفع معدل المشاركة المجتمعية نتيجة ثقة الجمهور والمواطنين بالبلديات نتيجة معرفتهم بان قواعد الحكم الرشيد مطبقة فعلياً وهناك عدالة اجتماعية نتيجة تطبيق القواعد التي تحدث توازن جغرافي في توزيع الخدمات الأمر الذي يحسن صورة النظام المحلي وتزايد قبوله في المجتمع من خلال توفير الاحتياجات اللازمة للمواطنين وتحسين مستوى معيشتهم وتعزيز التماسك الاجتماعي من خلال تطبيق قواعد الحكم الرشيد من خلال تحقيق العدالة والنزاهة والشفافية وهذا ما يحقق التنمية المستدامة الاجتماعية.</w:t>
      </w:r>
    </w:p>
    <w:p w:rsidR="000474DF" w:rsidRPr="00C32178" w:rsidRDefault="000474DF" w:rsidP="004E5C1B">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sz w:val="24"/>
          <w:szCs w:val="24"/>
          <w:rtl/>
        </w:rPr>
        <w:t xml:space="preserve">اختلفت نتائج الدراسة الحالية مع دراسة( </w:t>
      </w:r>
      <w:proofErr w:type="spellStart"/>
      <w:r w:rsidRPr="00C32178">
        <w:rPr>
          <w:rFonts w:ascii="Simplified Arabic" w:hAnsi="Simplified Arabic" w:cs="Simplified Arabic"/>
          <w:b/>
          <w:bCs/>
          <w:color w:val="000000"/>
          <w:sz w:val="24"/>
          <w:szCs w:val="24"/>
        </w:rPr>
        <w:t>Stojanovic</w:t>
      </w:r>
      <w:proofErr w:type="spellEnd"/>
      <w:r w:rsidRPr="00C32178">
        <w:rPr>
          <w:rFonts w:ascii="Simplified Arabic" w:hAnsi="Simplified Arabic" w:cs="Simplified Arabic"/>
          <w:b/>
          <w:bCs/>
          <w:color w:val="000000"/>
          <w:sz w:val="24"/>
          <w:szCs w:val="24"/>
        </w:rPr>
        <w:t xml:space="preserve"> and </w:t>
      </w:r>
      <w:proofErr w:type="spellStart"/>
      <w:r w:rsidRPr="00C32178">
        <w:rPr>
          <w:rFonts w:ascii="Simplified Arabic" w:hAnsi="Simplified Arabic" w:cs="Simplified Arabic"/>
          <w:b/>
          <w:bCs/>
          <w:color w:val="000000"/>
          <w:sz w:val="24"/>
          <w:szCs w:val="24"/>
        </w:rPr>
        <w:t>Ateljevic</w:t>
      </w:r>
      <w:proofErr w:type="spellEnd"/>
      <w:r w:rsidRPr="00C32178">
        <w:rPr>
          <w:rFonts w:ascii="Simplified Arabic" w:hAnsi="Simplified Arabic" w:cs="Simplified Arabic"/>
          <w:b/>
          <w:bCs/>
          <w:color w:val="000000"/>
          <w:sz w:val="24"/>
          <w:szCs w:val="24"/>
        </w:rPr>
        <w:t xml:space="preserve"> and </w:t>
      </w:r>
      <w:proofErr w:type="spellStart"/>
      <w:r w:rsidRPr="00C32178">
        <w:rPr>
          <w:rFonts w:ascii="Simplified Arabic" w:hAnsi="Simplified Arabic" w:cs="Simplified Arabic"/>
          <w:b/>
          <w:bCs/>
          <w:color w:val="000000"/>
          <w:sz w:val="24"/>
          <w:szCs w:val="24"/>
        </w:rPr>
        <w:t>Stevic</w:t>
      </w:r>
      <w:proofErr w:type="spellEnd"/>
      <w:r w:rsidRPr="00C32178">
        <w:rPr>
          <w:rFonts w:ascii="Simplified Arabic" w:hAnsi="Simplified Arabic" w:cs="Simplified Arabic"/>
          <w:b/>
          <w:bCs/>
          <w:color w:val="000000"/>
          <w:sz w:val="24"/>
          <w:szCs w:val="24"/>
        </w:rPr>
        <w:t xml:space="preserve"> ,2016</w:t>
      </w:r>
      <w:r w:rsidRPr="00C32178">
        <w:rPr>
          <w:rFonts w:ascii="Simplified Arabic" w:hAnsi="Simplified Arabic" w:cs="Simplified Arabic"/>
          <w:b/>
          <w:bCs/>
          <w:color w:val="000000"/>
          <w:sz w:val="24"/>
          <w:szCs w:val="24"/>
          <w:rtl/>
        </w:rPr>
        <w:t xml:space="preserve">) </w:t>
      </w:r>
      <w:r w:rsidRPr="00C32178">
        <w:rPr>
          <w:rFonts w:ascii="Simplified Arabic" w:hAnsi="Simplified Arabic" w:cs="Simplified Arabic"/>
          <w:color w:val="000000"/>
          <w:sz w:val="24"/>
          <w:szCs w:val="24"/>
          <w:rtl/>
        </w:rPr>
        <w:t xml:space="preserve">بأنها هدفتإلى </w:t>
      </w:r>
      <w:r w:rsidRPr="00C32178">
        <w:rPr>
          <w:rFonts w:ascii="Simplified Arabic" w:hAnsi="Simplified Arabic" w:cs="Simplified Arabic" w:hint="cs"/>
          <w:color w:val="000000"/>
          <w:sz w:val="24"/>
          <w:szCs w:val="24"/>
          <w:rtl/>
        </w:rPr>
        <w:t>ا</w:t>
      </w:r>
      <w:r w:rsidRPr="00C32178">
        <w:rPr>
          <w:rFonts w:ascii="Simplified Arabic" w:hAnsi="Simplified Arabic" w:cs="Simplified Arabic"/>
          <w:color w:val="000000"/>
          <w:sz w:val="24"/>
          <w:szCs w:val="24"/>
          <w:rtl/>
        </w:rPr>
        <w:t xml:space="preserve">ختبار الروابط بين المفهوم الغامض بحكم الرشيد، والأبعاد المتغايرة للتنمية المستدامة الاجتماعية في الدول متنوعة من دول العالم المصنفة وفقاً للأمم المتحدة، بينما الدراسة الحالية كانت مطبقة على بلديات الضفة الغربية كمحافظة رام الله والبيرة انموذجا.  </w:t>
      </w:r>
    </w:p>
    <w:p w:rsidR="000474DF" w:rsidRPr="00C32178" w:rsidRDefault="000474DF" w:rsidP="00DE3D56">
      <w:p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أما على مستوى كل بعد من الابعاد الفرعية للنموذج يبين الجدول (</w:t>
      </w:r>
      <w:r w:rsidR="003D0518">
        <w:rPr>
          <w:rFonts w:ascii="Simplified Arabic" w:hAnsi="Simplified Arabic" w:cs="Simplified Arabic" w:hint="cs"/>
          <w:sz w:val="24"/>
          <w:szCs w:val="24"/>
          <w:rtl/>
        </w:rPr>
        <w:t>10</w:t>
      </w:r>
      <w:r w:rsidRPr="00C32178">
        <w:rPr>
          <w:rFonts w:ascii="Simplified Arabic" w:hAnsi="Simplified Arabic" w:cs="Simplified Arabic" w:hint="cs"/>
          <w:sz w:val="24"/>
          <w:szCs w:val="24"/>
          <w:rtl/>
        </w:rPr>
        <w:t xml:space="preserve">) وجود أثر دال احصائياً عند مستوى الدلالة </w:t>
      </w:r>
      <w:r w:rsidRPr="00C32178">
        <w:rPr>
          <w:rFonts w:ascii="Simplified Arabic" w:hAnsi="Simplified Arabic" w:cs="Simplified Arabic"/>
          <w:sz w:val="24"/>
          <w:szCs w:val="24"/>
          <w:rtl/>
        </w:rPr>
        <w:t>(</w:t>
      </w:r>
      <w:r w:rsidRPr="00C32178">
        <w:rPr>
          <w:rFonts w:ascii="Simplified Arabic" w:hAnsi="Simplified Arabic" w:cs="Simplified Arabic"/>
          <w:sz w:val="24"/>
          <w:szCs w:val="24"/>
        </w:rPr>
        <w:sym w:font="Symbol" w:char="F061"/>
      </w:r>
      <w:r w:rsidRPr="00C32178">
        <w:rPr>
          <w:rFonts w:ascii="Times New Roman" w:hAnsi="Times New Roman" w:cs="Times New Roman" w:hint="cs"/>
          <w:sz w:val="24"/>
          <w:szCs w:val="24"/>
          <w:rtl/>
        </w:rPr>
        <w:t>≤</w:t>
      </w:r>
      <w:r w:rsidRPr="00C32178">
        <w:rPr>
          <w:rFonts w:ascii="Simplified Arabic" w:hAnsi="Simplified Arabic" w:cs="Simplified Arabic"/>
          <w:sz w:val="24"/>
          <w:szCs w:val="24"/>
        </w:rPr>
        <w:t>0.05</w:t>
      </w:r>
      <w:r w:rsidRPr="00C32178">
        <w:rPr>
          <w:rFonts w:ascii="Simplified Arabic" w:hAnsi="Simplified Arabic" w:cs="Simplified Arabic" w:hint="cs"/>
          <w:sz w:val="24"/>
          <w:szCs w:val="24"/>
          <w:rtl/>
        </w:rPr>
        <w:t>) لكل من بعد الافصاح والشفافية، وبعد سيادة القانون، وبعد الكفاءة والفاعلية، وبعد التوافق من أبعاد الحكم الرشيد، اذ بلغ مستوى الدلالة لها على التوالي (</w:t>
      </w:r>
      <w:r w:rsidRPr="00C32178">
        <w:rPr>
          <w:rFonts w:ascii="Simplified Arabic" w:hAnsi="Simplified Arabic" w:cs="Simplified Arabic"/>
          <w:sz w:val="24"/>
          <w:szCs w:val="24"/>
        </w:rPr>
        <w:t>0.000</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0.006</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0.001</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0.000</w:t>
      </w:r>
      <w:r w:rsidRPr="00C32178">
        <w:rPr>
          <w:rFonts w:ascii="Simplified Arabic" w:hAnsi="Simplified Arabic" w:cs="Simplified Arabic" w:hint="cs"/>
          <w:sz w:val="24"/>
          <w:szCs w:val="24"/>
          <w:rtl/>
        </w:rPr>
        <w:t>)، وهذه القيم أصغر من (</w:t>
      </w:r>
      <w:r w:rsidRPr="00C32178">
        <w:rPr>
          <w:rFonts w:ascii="Simplified Arabic" w:hAnsi="Simplified Arabic" w:cs="Simplified Arabic"/>
          <w:sz w:val="24"/>
          <w:szCs w:val="24"/>
        </w:rPr>
        <w:t>0.05</w:t>
      </w:r>
      <w:r w:rsidRPr="00C32178">
        <w:rPr>
          <w:rFonts w:ascii="Simplified Arabic" w:hAnsi="Simplified Arabic" w:cs="Simplified Arabic" w:hint="cs"/>
          <w:sz w:val="24"/>
          <w:szCs w:val="24"/>
          <w:rtl/>
        </w:rPr>
        <w:t xml:space="preserve">)، مما يشر الى وجود أثر لهذه الابعاد في التنمية الاجتماعية من وجهة نظر موظفي وأعضاء بلديات محافظة رام الله والبيرة، في حين تبين عدم وجود أثر دال احصائياً عند مستوى الدلالة </w:t>
      </w:r>
      <w:r w:rsidRPr="00C32178">
        <w:rPr>
          <w:rFonts w:ascii="Simplified Arabic" w:hAnsi="Simplified Arabic" w:cs="Simplified Arabic"/>
          <w:sz w:val="24"/>
          <w:szCs w:val="24"/>
          <w:rtl/>
        </w:rPr>
        <w:t>(</w:t>
      </w:r>
      <w:r w:rsidRPr="00C32178">
        <w:rPr>
          <w:rFonts w:ascii="Simplified Arabic" w:hAnsi="Simplified Arabic" w:cs="Simplified Arabic"/>
          <w:sz w:val="24"/>
          <w:szCs w:val="24"/>
        </w:rPr>
        <w:sym w:font="Symbol" w:char="F061"/>
      </w:r>
      <w:r w:rsidRPr="00C32178">
        <w:rPr>
          <w:rFonts w:ascii="Times New Roman" w:hAnsi="Times New Roman" w:cs="Times New Roman" w:hint="cs"/>
          <w:sz w:val="24"/>
          <w:szCs w:val="24"/>
          <w:rtl/>
        </w:rPr>
        <w:t>≤</w:t>
      </w:r>
      <w:r w:rsidRPr="00C32178">
        <w:rPr>
          <w:rFonts w:ascii="Simplified Arabic" w:hAnsi="Simplified Arabic" w:cs="Simplified Arabic"/>
          <w:sz w:val="24"/>
          <w:szCs w:val="24"/>
        </w:rPr>
        <w:t>0.05</w:t>
      </w:r>
      <w:r w:rsidRPr="00C32178">
        <w:rPr>
          <w:rFonts w:ascii="Simplified Arabic" w:hAnsi="Simplified Arabic" w:cs="Simplified Arabic" w:hint="cs"/>
          <w:sz w:val="24"/>
          <w:szCs w:val="24"/>
          <w:rtl/>
        </w:rPr>
        <w:t>) لكل من بعد المساءلة وبعد الاستجابة وبعد المشاركة في مستوى التنمية الاجتماعية من وجهة نظر موظفي واعضاء بلديات محافظة رام الله والبيرة، حيث بلغت قيم مستوى الدلالة لهذه الابعاد على التوالي (</w:t>
      </w:r>
      <w:r w:rsidRPr="00C32178">
        <w:rPr>
          <w:rFonts w:ascii="Simplified Arabic" w:hAnsi="Simplified Arabic" w:cs="Simplified Arabic"/>
          <w:sz w:val="24"/>
          <w:szCs w:val="24"/>
        </w:rPr>
        <w:t>0.451</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0.486</w:t>
      </w:r>
      <w:r w:rsidRPr="00C32178">
        <w:rPr>
          <w:rFonts w:ascii="Simplified Arabic" w:hAnsi="Simplified Arabic" w:cs="Simplified Arabic" w:hint="cs"/>
          <w:sz w:val="24"/>
          <w:szCs w:val="24"/>
          <w:rtl/>
        </w:rPr>
        <w:t xml:space="preserve"> ، </w:t>
      </w:r>
      <w:r w:rsidRPr="00C32178">
        <w:rPr>
          <w:rFonts w:ascii="Simplified Arabic" w:hAnsi="Simplified Arabic" w:cs="Simplified Arabic"/>
          <w:sz w:val="24"/>
          <w:szCs w:val="24"/>
        </w:rPr>
        <w:t>0.560</w:t>
      </w:r>
      <w:r w:rsidRPr="00C32178">
        <w:rPr>
          <w:rFonts w:ascii="Simplified Arabic" w:hAnsi="Simplified Arabic" w:cs="Simplified Arabic" w:hint="cs"/>
          <w:sz w:val="24"/>
          <w:szCs w:val="24"/>
          <w:rtl/>
        </w:rPr>
        <w:t>).</w:t>
      </w:r>
    </w:p>
    <w:p w:rsidR="000474DF" w:rsidRPr="004E5C1B" w:rsidRDefault="00A633A8" w:rsidP="00DE3D56">
      <w:pPr>
        <w:bidi/>
        <w:spacing w:line="240" w:lineRule="auto"/>
        <w:jc w:val="both"/>
        <w:rPr>
          <w:rFonts w:ascii="Simplified Arabic" w:hAnsi="Simplified Arabic" w:cs="Simplified Arabic"/>
          <w:b/>
          <w:bCs/>
          <w:sz w:val="28"/>
          <w:szCs w:val="28"/>
          <w:rtl/>
        </w:rPr>
      </w:pPr>
      <w:r w:rsidRPr="004E5C1B">
        <w:rPr>
          <w:rFonts w:ascii="Simplified Arabic" w:hAnsi="Simplified Arabic" w:cs="Simplified Arabic" w:hint="cs"/>
          <w:b/>
          <w:bCs/>
          <w:sz w:val="28"/>
          <w:szCs w:val="28"/>
          <w:rtl/>
        </w:rPr>
        <w:t>أ</w:t>
      </w:r>
      <w:r w:rsidR="00D216F1" w:rsidRPr="004E5C1B">
        <w:rPr>
          <w:rFonts w:ascii="Simplified Arabic" w:hAnsi="Simplified Arabic" w:cs="Simplified Arabic" w:hint="cs"/>
          <w:b/>
          <w:bCs/>
          <w:sz w:val="28"/>
          <w:szCs w:val="28"/>
          <w:rtl/>
        </w:rPr>
        <w:t>هم النتائج</w:t>
      </w:r>
    </w:p>
    <w:p w:rsidR="002543F1" w:rsidRPr="00C32178" w:rsidRDefault="004A5EB0" w:rsidP="00DE3D56">
      <w:pPr>
        <w:pStyle w:val="ListParagraph"/>
        <w:numPr>
          <w:ilvl w:val="0"/>
          <w:numId w:val="8"/>
        </w:num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أظهرت النتائج الى أن </w:t>
      </w:r>
      <w:r w:rsidR="00D216F1" w:rsidRPr="00C32178">
        <w:rPr>
          <w:rFonts w:ascii="Simplified Arabic" w:hAnsi="Simplified Arabic" w:cs="Simplified Arabic" w:hint="cs"/>
          <w:sz w:val="24"/>
          <w:szCs w:val="24"/>
          <w:rtl/>
        </w:rPr>
        <w:t>درجة تطبيق قواعد الحكم الرشيد ككل (الدرجة الكلية) كانت بدرجة متوسطة</w:t>
      </w:r>
      <w:r w:rsidRPr="00C32178">
        <w:rPr>
          <w:rFonts w:ascii="Simplified Arabic" w:hAnsi="Simplified Arabic" w:cs="Simplified Arabic" w:hint="cs"/>
          <w:sz w:val="24"/>
          <w:szCs w:val="24"/>
          <w:rtl/>
        </w:rPr>
        <w:t xml:space="preserve">، وفيما </w:t>
      </w:r>
      <w:r w:rsidR="00D216F1" w:rsidRPr="00C32178">
        <w:rPr>
          <w:rFonts w:ascii="Simplified Arabic" w:hAnsi="Simplified Arabic" w:cs="Simplified Arabic" w:hint="cs"/>
          <w:sz w:val="24"/>
          <w:szCs w:val="24"/>
          <w:rtl/>
        </w:rPr>
        <w:t>يتعلق بمؤشرات التنمية المستدامة ككل (الدرجة الكلية) كانت بدرجة متوسطة</w:t>
      </w:r>
      <w:r w:rsidR="002543F1" w:rsidRPr="00C32178">
        <w:rPr>
          <w:rFonts w:ascii="Simplified Arabic" w:hAnsi="Simplified Arabic" w:cs="Simplified Arabic" w:hint="cs"/>
          <w:sz w:val="24"/>
          <w:szCs w:val="24"/>
          <w:rtl/>
        </w:rPr>
        <w:t>.</w:t>
      </w:r>
    </w:p>
    <w:p w:rsidR="00D216F1" w:rsidRPr="00C32178" w:rsidRDefault="002543F1" w:rsidP="00DE3D56">
      <w:pPr>
        <w:pStyle w:val="ListParagraph"/>
        <w:numPr>
          <w:ilvl w:val="0"/>
          <w:numId w:val="8"/>
        </w:num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تبين أن</w:t>
      </w:r>
      <w:r w:rsidR="00D216F1" w:rsidRPr="00C32178">
        <w:rPr>
          <w:rFonts w:ascii="Simplified Arabic" w:hAnsi="Simplified Arabic" w:cs="Simplified Arabic" w:hint="cs"/>
          <w:sz w:val="24"/>
          <w:szCs w:val="24"/>
          <w:rtl/>
        </w:rPr>
        <w:t xml:space="preserve"> هناك علاقة خطية بين الدرجة الكلية لمقياس الحكم الرشيد والدرجة الكلية لمقياس التنمية المستدامة، حيث اتضح بأنه</w:t>
      </w:r>
      <w:r w:rsidR="00D216F1" w:rsidRPr="00C32178">
        <w:rPr>
          <w:rFonts w:ascii="Simplified Arabic" w:hAnsi="Simplified Arabic" w:cs="Simplified Arabic" w:hint="eastAsia"/>
          <w:sz w:val="24"/>
          <w:szCs w:val="24"/>
          <w:rtl/>
        </w:rPr>
        <w:t>ا</w:t>
      </w:r>
      <w:r w:rsidR="00D216F1" w:rsidRPr="00C32178">
        <w:rPr>
          <w:rFonts w:ascii="Simplified Arabic" w:hAnsi="Simplified Arabic" w:cs="Simplified Arabic" w:hint="cs"/>
          <w:sz w:val="24"/>
          <w:szCs w:val="24"/>
          <w:rtl/>
        </w:rPr>
        <w:t xml:space="preserve"> موجبة وقوية، بمعنى أنه كلما زادت درجة تطبيق قواعد الحكم الرشيد في البلديات زادت مؤشرات التنمية المستدامة من وجهة نظر موظفي واعضاء بلديات محافظة رام الله والبيرة.</w:t>
      </w:r>
    </w:p>
    <w:p w:rsidR="00D216F1" w:rsidRPr="00C32178" w:rsidRDefault="002543F1" w:rsidP="00DE3D56">
      <w:pPr>
        <w:pStyle w:val="ListParagraph"/>
        <w:numPr>
          <w:ilvl w:val="0"/>
          <w:numId w:val="8"/>
        </w:num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تبين </w:t>
      </w:r>
      <w:r w:rsidR="00D216F1" w:rsidRPr="00C32178">
        <w:rPr>
          <w:rFonts w:ascii="Simplified Arabic" w:hAnsi="Simplified Arabic" w:cs="Simplified Arabic" w:hint="cs"/>
          <w:sz w:val="24"/>
          <w:szCs w:val="24"/>
          <w:rtl/>
        </w:rPr>
        <w:t xml:space="preserve">أن هناك وجود أثر لنموذج أبعاد الحكم الرشيد في بلديات محافظة رام الله والبيرة في مستوى التنمية الاقتصادية، أما على مستوى كل بعد من الابعاد الفرعية للنموذج فهناك وجود أثر دال احصائياً عند مستوى الدلالة </w:t>
      </w:r>
      <w:r w:rsidR="00D216F1" w:rsidRPr="00C32178">
        <w:rPr>
          <w:rFonts w:ascii="Simplified Arabic" w:hAnsi="Simplified Arabic" w:cs="Simplified Arabic"/>
          <w:sz w:val="24"/>
          <w:szCs w:val="24"/>
          <w:rtl/>
        </w:rPr>
        <w:t>(</w:t>
      </w:r>
      <w:r w:rsidR="00D216F1" w:rsidRPr="00C32178">
        <w:rPr>
          <w:sz w:val="20"/>
          <w:szCs w:val="20"/>
        </w:rPr>
        <w:sym w:font="Symbol" w:char="F061"/>
      </w:r>
      <w:r w:rsidR="00D216F1" w:rsidRPr="00C32178">
        <w:rPr>
          <w:rFonts w:ascii="Times New Roman" w:hAnsi="Times New Roman" w:cs="Times New Roman" w:hint="cs"/>
          <w:sz w:val="24"/>
          <w:szCs w:val="24"/>
          <w:rtl/>
        </w:rPr>
        <w:t>≤</w:t>
      </w:r>
      <w:r w:rsidR="00D216F1" w:rsidRPr="00C32178">
        <w:rPr>
          <w:rFonts w:ascii="Simplified Arabic" w:hAnsi="Simplified Arabic" w:cs="Simplified Arabic"/>
          <w:sz w:val="24"/>
          <w:szCs w:val="24"/>
        </w:rPr>
        <w:t>0.05</w:t>
      </w:r>
      <w:r w:rsidR="00D216F1" w:rsidRPr="00C32178">
        <w:rPr>
          <w:rFonts w:ascii="Simplified Arabic" w:hAnsi="Simplified Arabic" w:cs="Simplified Arabic" w:hint="cs"/>
          <w:sz w:val="24"/>
          <w:szCs w:val="24"/>
          <w:rtl/>
        </w:rPr>
        <w:t xml:space="preserve">) لكل من بعد الافصاح والشفافية، وبعد الاستجابة، وبعد الكفاءة والفاعلية، وبعد التوافق من أبعاد الحكم الرشيد، مما يشير الى وجود أثر لهذه الأبعاد في مستوى التنمية الاقتصادية من وجهة نظر موظفي بلديات محافظتي رام الله والبيرة، في حين تبين عدم وجود أثر دال احصائياً عند مستوى الدلالة </w:t>
      </w:r>
      <w:r w:rsidR="00D216F1" w:rsidRPr="00C32178">
        <w:rPr>
          <w:rFonts w:ascii="Simplified Arabic" w:hAnsi="Simplified Arabic" w:cs="Simplified Arabic"/>
          <w:sz w:val="24"/>
          <w:szCs w:val="24"/>
          <w:rtl/>
        </w:rPr>
        <w:t>(</w:t>
      </w:r>
      <w:r w:rsidR="00D216F1" w:rsidRPr="00C32178">
        <w:rPr>
          <w:sz w:val="20"/>
          <w:szCs w:val="20"/>
        </w:rPr>
        <w:sym w:font="Symbol" w:char="F061"/>
      </w:r>
      <w:r w:rsidR="00D216F1" w:rsidRPr="00C32178">
        <w:rPr>
          <w:rFonts w:ascii="Times New Roman" w:hAnsi="Times New Roman" w:cs="Times New Roman" w:hint="cs"/>
          <w:sz w:val="24"/>
          <w:szCs w:val="24"/>
          <w:rtl/>
        </w:rPr>
        <w:t>≤</w:t>
      </w:r>
      <w:r w:rsidR="00D216F1" w:rsidRPr="00C32178">
        <w:rPr>
          <w:rFonts w:ascii="Simplified Arabic" w:hAnsi="Simplified Arabic" w:cs="Simplified Arabic"/>
          <w:sz w:val="24"/>
          <w:szCs w:val="24"/>
        </w:rPr>
        <w:t>0.05</w:t>
      </w:r>
      <w:r w:rsidR="00D216F1" w:rsidRPr="00C32178">
        <w:rPr>
          <w:rFonts w:ascii="Simplified Arabic" w:hAnsi="Simplified Arabic" w:cs="Simplified Arabic" w:hint="cs"/>
          <w:sz w:val="24"/>
          <w:szCs w:val="24"/>
          <w:rtl/>
        </w:rPr>
        <w:t>) لكل من بعد المساءلة، وبعد سيادة القانون، وبعد المشاركة، في مستوى التنمية الاقتصادية من وجهة نظر موظفي بلديات محافظتي رام الله والبيرة.</w:t>
      </w:r>
    </w:p>
    <w:p w:rsidR="00D216F1" w:rsidRPr="00C32178" w:rsidRDefault="002543F1" w:rsidP="00DE3D56">
      <w:pPr>
        <w:pStyle w:val="ListParagraph"/>
        <w:numPr>
          <w:ilvl w:val="0"/>
          <w:numId w:val="8"/>
        </w:num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تبين</w:t>
      </w:r>
      <w:r w:rsidR="00D216F1" w:rsidRPr="00C32178">
        <w:rPr>
          <w:rFonts w:ascii="Simplified Arabic" w:hAnsi="Simplified Arabic" w:cs="Simplified Arabic" w:hint="cs"/>
          <w:sz w:val="24"/>
          <w:szCs w:val="24"/>
          <w:rtl/>
        </w:rPr>
        <w:t xml:space="preserve"> أن هناك</w:t>
      </w:r>
      <w:r w:rsidR="00F0526C">
        <w:rPr>
          <w:rFonts w:ascii="Simplified Arabic" w:hAnsi="Simplified Arabic" w:cs="Simplified Arabic" w:hint="cs"/>
          <w:sz w:val="24"/>
          <w:szCs w:val="24"/>
          <w:rtl/>
        </w:rPr>
        <w:t xml:space="preserve"> </w:t>
      </w:r>
      <w:r w:rsidR="00D216F1" w:rsidRPr="00C32178">
        <w:rPr>
          <w:rFonts w:ascii="Simplified Arabic" w:hAnsi="Simplified Arabic" w:cs="Simplified Arabic" w:hint="cs"/>
          <w:sz w:val="24"/>
          <w:szCs w:val="24"/>
          <w:rtl/>
        </w:rPr>
        <w:t xml:space="preserve">وجود أثر لنموذج أبعاد الحكم الرشيد في بلديات محافظة رام الله والبيرة في مستوى التنمية البيئية، أما على مستوى كل بعد من الابعاد الفرعية للنموذج هناك وجود أثر دال احصائياً عند مستوى الدلالة </w:t>
      </w:r>
      <w:r w:rsidR="00D216F1" w:rsidRPr="00C32178">
        <w:rPr>
          <w:rFonts w:ascii="Simplified Arabic" w:hAnsi="Simplified Arabic" w:cs="Simplified Arabic"/>
          <w:sz w:val="24"/>
          <w:szCs w:val="24"/>
          <w:rtl/>
        </w:rPr>
        <w:t>(</w:t>
      </w:r>
      <w:r w:rsidR="00D216F1" w:rsidRPr="00C32178">
        <w:rPr>
          <w:sz w:val="20"/>
          <w:szCs w:val="20"/>
        </w:rPr>
        <w:sym w:font="Symbol" w:char="F061"/>
      </w:r>
      <w:r w:rsidR="00D216F1" w:rsidRPr="00C32178">
        <w:rPr>
          <w:rFonts w:ascii="Times New Roman" w:hAnsi="Times New Roman" w:cs="Times New Roman" w:hint="cs"/>
          <w:sz w:val="24"/>
          <w:szCs w:val="24"/>
          <w:rtl/>
        </w:rPr>
        <w:t>≤</w:t>
      </w:r>
      <w:r w:rsidR="00D216F1" w:rsidRPr="00C32178">
        <w:rPr>
          <w:rFonts w:ascii="Simplified Arabic" w:hAnsi="Simplified Arabic" w:cs="Simplified Arabic"/>
          <w:sz w:val="24"/>
          <w:szCs w:val="24"/>
        </w:rPr>
        <w:t>0.05</w:t>
      </w:r>
      <w:r w:rsidR="00D216F1" w:rsidRPr="00C32178">
        <w:rPr>
          <w:rFonts w:ascii="Simplified Arabic" w:hAnsi="Simplified Arabic" w:cs="Simplified Arabic" w:hint="cs"/>
          <w:sz w:val="24"/>
          <w:szCs w:val="24"/>
          <w:rtl/>
        </w:rPr>
        <w:t xml:space="preserve">) لكل من بعد الافصاح والشفافية، وبعد سيادة القانون، وبعد الاستجابة، وبعد الكفاءة والفاعلية، وبعد التوافق من أبعاد الحكم الرشيد، مما يشر إلى وجود أثر لهذه الأبعاد في مستوى التنمية البيئية من وجهة نظر موظفي بلديات محافظة رام الله والبيرة، في حين تبين عدم وجود أثر دال احصائياً عند مستوى الدلالة </w:t>
      </w:r>
      <w:r w:rsidR="00D216F1" w:rsidRPr="00C32178">
        <w:rPr>
          <w:rFonts w:ascii="Simplified Arabic" w:hAnsi="Simplified Arabic" w:cs="Simplified Arabic"/>
          <w:sz w:val="24"/>
          <w:szCs w:val="24"/>
          <w:rtl/>
        </w:rPr>
        <w:t>(</w:t>
      </w:r>
      <w:r w:rsidR="00D216F1" w:rsidRPr="00C32178">
        <w:rPr>
          <w:sz w:val="20"/>
          <w:szCs w:val="20"/>
        </w:rPr>
        <w:sym w:font="Symbol" w:char="F061"/>
      </w:r>
      <w:r w:rsidR="00D216F1" w:rsidRPr="00C32178">
        <w:rPr>
          <w:rFonts w:ascii="Times New Roman" w:hAnsi="Times New Roman" w:cs="Times New Roman" w:hint="cs"/>
          <w:sz w:val="24"/>
          <w:szCs w:val="24"/>
          <w:rtl/>
        </w:rPr>
        <w:t>≤</w:t>
      </w:r>
      <w:r w:rsidR="00D216F1" w:rsidRPr="00C32178">
        <w:rPr>
          <w:rFonts w:ascii="Simplified Arabic" w:hAnsi="Simplified Arabic" w:cs="Simplified Arabic"/>
          <w:sz w:val="24"/>
          <w:szCs w:val="24"/>
        </w:rPr>
        <w:t>0.05</w:t>
      </w:r>
      <w:r w:rsidR="00D216F1" w:rsidRPr="00C32178">
        <w:rPr>
          <w:rFonts w:ascii="Simplified Arabic" w:hAnsi="Simplified Arabic" w:cs="Simplified Arabic" w:hint="cs"/>
          <w:sz w:val="24"/>
          <w:szCs w:val="24"/>
          <w:rtl/>
        </w:rPr>
        <w:t>) لكل من بعدي المساءلة والمشاركة في مستوى التنمية البيئية من وجهة نظر موظفي بلديات محافظة رام الله والبيرة.</w:t>
      </w:r>
    </w:p>
    <w:p w:rsidR="00D216F1" w:rsidRPr="00C32178" w:rsidRDefault="002543F1" w:rsidP="00DE3D56">
      <w:pPr>
        <w:pStyle w:val="ListParagraph"/>
        <w:numPr>
          <w:ilvl w:val="0"/>
          <w:numId w:val="8"/>
        </w:num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 xml:space="preserve">تبين </w:t>
      </w:r>
      <w:r w:rsidR="00D216F1" w:rsidRPr="00C32178">
        <w:rPr>
          <w:rFonts w:ascii="Simplified Arabic" w:hAnsi="Simplified Arabic" w:cs="Simplified Arabic" w:hint="cs"/>
          <w:sz w:val="24"/>
          <w:szCs w:val="24"/>
          <w:rtl/>
        </w:rPr>
        <w:t xml:space="preserve">أن هناك وجود أثر لنموذج أبعاد الحكم الرشيد في بلديات محافظتي رام الله والبيرة في التنمية الاجتماعية، أما على مستوى كل بعد من الابعاد الفرعية للنموذج كان هناك وجود أثر دال احصائياً عند مستوى الدلالة </w:t>
      </w:r>
      <w:r w:rsidR="00D216F1" w:rsidRPr="00C32178">
        <w:rPr>
          <w:rFonts w:ascii="Simplified Arabic" w:hAnsi="Simplified Arabic" w:cs="Simplified Arabic"/>
          <w:sz w:val="24"/>
          <w:szCs w:val="24"/>
          <w:rtl/>
        </w:rPr>
        <w:t>(</w:t>
      </w:r>
      <w:r w:rsidR="00D216F1" w:rsidRPr="00C32178">
        <w:rPr>
          <w:sz w:val="20"/>
          <w:szCs w:val="20"/>
        </w:rPr>
        <w:sym w:font="Symbol" w:char="F061"/>
      </w:r>
      <w:r w:rsidR="00D216F1" w:rsidRPr="00C32178">
        <w:rPr>
          <w:rFonts w:ascii="Times New Roman" w:hAnsi="Times New Roman" w:cs="Times New Roman" w:hint="cs"/>
          <w:sz w:val="24"/>
          <w:szCs w:val="24"/>
          <w:rtl/>
        </w:rPr>
        <w:t>≤</w:t>
      </w:r>
      <w:r w:rsidR="00D216F1" w:rsidRPr="00C32178">
        <w:rPr>
          <w:rFonts w:ascii="Simplified Arabic" w:hAnsi="Simplified Arabic" w:cs="Simplified Arabic"/>
          <w:sz w:val="24"/>
          <w:szCs w:val="24"/>
        </w:rPr>
        <w:t>0.05</w:t>
      </w:r>
      <w:r w:rsidR="00D216F1" w:rsidRPr="00C32178">
        <w:rPr>
          <w:rFonts w:ascii="Simplified Arabic" w:hAnsi="Simplified Arabic" w:cs="Simplified Arabic" w:hint="cs"/>
          <w:sz w:val="24"/>
          <w:szCs w:val="24"/>
          <w:rtl/>
        </w:rPr>
        <w:t xml:space="preserve">) لكل من بعد الافصاح والشفافية، وبعد سيادة القانون، وبعد الكفاءة والفاعلية، وبعد التوافق من أبعاد الحكم الرشيد، مما يشر الى وجود أثر لهذه الابعاد في التنمية الاجتماعية من وجهة نظر موظفي بلديات محافظة رام الله والبيرة، في حين تبين عدم وجود أثر دال احصائياً عند مستوى الدلالة </w:t>
      </w:r>
      <w:r w:rsidR="00D216F1" w:rsidRPr="00C32178">
        <w:rPr>
          <w:rFonts w:ascii="Simplified Arabic" w:hAnsi="Simplified Arabic" w:cs="Simplified Arabic"/>
          <w:sz w:val="24"/>
          <w:szCs w:val="24"/>
          <w:rtl/>
        </w:rPr>
        <w:t>(</w:t>
      </w:r>
      <w:r w:rsidR="00D216F1" w:rsidRPr="00C32178">
        <w:rPr>
          <w:sz w:val="20"/>
          <w:szCs w:val="20"/>
        </w:rPr>
        <w:sym w:font="Symbol" w:char="F061"/>
      </w:r>
      <w:r w:rsidR="00D216F1" w:rsidRPr="00C32178">
        <w:rPr>
          <w:rFonts w:ascii="Times New Roman" w:hAnsi="Times New Roman" w:cs="Times New Roman" w:hint="cs"/>
          <w:sz w:val="24"/>
          <w:szCs w:val="24"/>
          <w:rtl/>
        </w:rPr>
        <w:t>≤</w:t>
      </w:r>
      <w:r w:rsidR="00D216F1" w:rsidRPr="00C32178">
        <w:rPr>
          <w:rFonts w:ascii="Simplified Arabic" w:hAnsi="Simplified Arabic" w:cs="Simplified Arabic"/>
          <w:sz w:val="24"/>
          <w:szCs w:val="24"/>
        </w:rPr>
        <w:t>0.05</w:t>
      </w:r>
      <w:r w:rsidR="00D216F1" w:rsidRPr="00C32178">
        <w:rPr>
          <w:rFonts w:ascii="Simplified Arabic" w:hAnsi="Simplified Arabic" w:cs="Simplified Arabic" w:hint="cs"/>
          <w:sz w:val="24"/>
          <w:szCs w:val="24"/>
          <w:rtl/>
        </w:rPr>
        <w:t>) لكل من بعد المساءلة وبعد الاستجابة وبعد المشاركة في مستوى التنمية الاجتماعية من وجهة نظر موظفي بلديات محافظتي رام الله والبيرة.</w:t>
      </w:r>
    </w:p>
    <w:p w:rsidR="00D216F1" w:rsidRPr="004E5C1B" w:rsidRDefault="004E5C1B" w:rsidP="00DE3D56">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التوصيات</w:t>
      </w:r>
    </w:p>
    <w:p w:rsidR="00D216F1" w:rsidRPr="00C32178" w:rsidRDefault="00D216F1" w:rsidP="00DE3D56">
      <w:pPr>
        <w:pStyle w:val="ListParagraph"/>
        <w:numPr>
          <w:ilvl w:val="0"/>
          <w:numId w:val="4"/>
        </w:num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بذل المزيد من الجهد والمُتابعة من قبل البلديات للمستجدات المتعلقة بتطبيق قواعد الحكم الرشيد.</w:t>
      </w:r>
    </w:p>
    <w:p w:rsidR="00D216F1" w:rsidRPr="00C32178" w:rsidRDefault="00D216F1" w:rsidP="00DE3D56">
      <w:pPr>
        <w:pStyle w:val="ListParagraph"/>
        <w:numPr>
          <w:ilvl w:val="0"/>
          <w:numId w:val="4"/>
        </w:num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نشر ثقافة الحكم الرشيد بين أعضاء المجلس البلدي والموظفين مما يُسهم في تعزيز فعالية الأداء لدى البلديات والذي يعكس بشكل مباشر على التنمية المستدامة.</w:t>
      </w:r>
    </w:p>
    <w:p w:rsidR="00D216F1" w:rsidRPr="00C32178" w:rsidRDefault="00D216F1" w:rsidP="00DE3D56">
      <w:pPr>
        <w:pStyle w:val="ListParagraph"/>
        <w:numPr>
          <w:ilvl w:val="0"/>
          <w:numId w:val="4"/>
        </w:num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إشراك أفراد المجتمع المحلي في قرارات البلديات وأنشطتها وفعالياتها، حيث يمثل إشراك المواطنين شرطاً أساسيا يهدف إلى تقاسم رؤية مشتركة وبناء الثقة ويشجع على بناء شبكات اجتماعية نشطة على مستوى البلديات، وهذا المبدأ ضامن لتطبيق أحد أهم مبادئ الحكم الرشيد وصياغة استراتيجية من القاعدة إلى الأعلى تضمن الاستجابة للاحتياجات المحلية.</w:t>
      </w:r>
    </w:p>
    <w:p w:rsidR="00D216F1" w:rsidRPr="00C32178" w:rsidRDefault="00D216F1" w:rsidP="00DE3D56">
      <w:pPr>
        <w:pStyle w:val="ListParagraph"/>
        <w:numPr>
          <w:ilvl w:val="0"/>
          <w:numId w:val="4"/>
        </w:num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على وزارة الحكم المحلي تنظيم ورش عمل لأعضاء البلديات، وإيفادهم في دورات لدراسة قانون البلديات الفلسطينية والإلمام به.</w:t>
      </w:r>
    </w:p>
    <w:p w:rsidR="00D216F1" w:rsidRPr="00C32178" w:rsidRDefault="00D216F1" w:rsidP="00DE3D56">
      <w:pPr>
        <w:pStyle w:val="ListParagraph"/>
        <w:numPr>
          <w:ilvl w:val="0"/>
          <w:numId w:val="4"/>
        </w:num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على البلديات العمل على تشكيل لجان مساندة في الأحياء ودعوتها لحضور إجتماعات البلديات والأخذ بآرائهم عند اتخاذ أي قرار أو تنفيذ المشاريع.</w:t>
      </w:r>
    </w:p>
    <w:p w:rsidR="00D216F1" w:rsidRPr="00C32178" w:rsidRDefault="00D216F1" w:rsidP="00DE3D56">
      <w:pPr>
        <w:pStyle w:val="ListParagraph"/>
        <w:numPr>
          <w:ilvl w:val="0"/>
          <w:numId w:val="4"/>
        </w:num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ينبغي على البلديات تطوير العلاقة مع الهيئات واللجان الرقابية المحلية والخارجية، وتنظيم الإجتماعات الدورية للسكان، والحرص على تقديم تقارير دورية عن أنشطتها وميزانيتها، والإستماع للمقترحات وتطوير أساليب الكشف عن الأخطاء ومعالجتها.</w:t>
      </w:r>
    </w:p>
    <w:p w:rsidR="00D216F1" w:rsidRPr="00C32178" w:rsidRDefault="00D216F1" w:rsidP="00DE3D56">
      <w:pPr>
        <w:pStyle w:val="ListParagraph"/>
        <w:numPr>
          <w:ilvl w:val="0"/>
          <w:numId w:val="4"/>
        </w:num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hint="cs"/>
          <w:sz w:val="24"/>
          <w:szCs w:val="24"/>
          <w:rtl/>
        </w:rPr>
        <w:t>ضرورة تعزيز ثقافة الحكم الرشيد وإشراك المجتمع المحلي بالندوات الذي من شأنه يزيد من نسبة المُفهمين لثقافة الحكم الرشيد في المجتمع الفلسطيني.</w:t>
      </w:r>
    </w:p>
    <w:p w:rsidR="00D216F1" w:rsidRPr="00C32178" w:rsidRDefault="00D216F1" w:rsidP="00DE3D56">
      <w:pPr>
        <w:pStyle w:val="ListParagraph"/>
        <w:numPr>
          <w:ilvl w:val="0"/>
          <w:numId w:val="4"/>
        </w:num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hint="cs"/>
          <w:sz w:val="24"/>
          <w:szCs w:val="24"/>
          <w:rtl/>
        </w:rPr>
        <w:t>يتعين على البلديات النظر إلى الموارد الذاتية المحلية كموارد غير مستغلة بالشكل الأمثل خاصة فيما يخص الموارد البشرية، من خلال صياغة سياسات التي من شأنها تعبئة هذه الموارد والبشرية والمادية لزيادة القدرة المحلية للبلديات وزيادة القدرة التنموية من خلال المشاريع واستقطاب رؤوس الأموال المحليين والمغتربين.</w:t>
      </w:r>
    </w:p>
    <w:p w:rsidR="00D216F1" w:rsidRPr="004E5C1B" w:rsidRDefault="0084159B" w:rsidP="00DE3D56">
      <w:pPr>
        <w:bidi/>
        <w:spacing w:line="240" w:lineRule="auto"/>
        <w:jc w:val="both"/>
        <w:rPr>
          <w:rFonts w:ascii="Simplified Arabic" w:hAnsi="Simplified Arabic" w:cs="Simplified Arabic"/>
          <w:b/>
          <w:bCs/>
          <w:sz w:val="28"/>
          <w:szCs w:val="28"/>
        </w:rPr>
      </w:pPr>
      <w:r w:rsidRPr="004E5C1B">
        <w:rPr>
          <w:rFonts w:ascii="Simplified Arabic" w:hAnsi="Simplified Arabic" w:cs="Simplified Arabic" w:hint="cs"/>
          <w:b/>
          <w:bCs/>
          <w:sz w:val="28"/>
          <w:szCs w:val="28"/>
          <w:rtl/>
        </w:rPr>
        <w:t>المراجع</w:t>
      </w:r>
      <w:r w:rsidR="004E5C1B">
        <w:rPr>
          <w:rFonts w:ascii="Simplified Arabic" w:hAnsi="Simplified Arabic" w:cs="Simplified Arabic" w:hint="cs"/>
          <w:b/>
          <w:bCs/>
          <w:sz w:val="28"/>
          <w:szCs w:val="28"/>
          <w:rtl/>
        </w:rPr>
        <w:t xml:space="preserve"> العربية</w:t>
      </w:r>
    </w:p>
    <w:p w:rsidR="00F0526C" w:rsidRPr="003D0518" w:rsidRDefault="00F0526C" w:rsidP="00DE3D56">
      <w:pPr>
        <w:pStyle w:val="ListParagraph"/>
        <w:numPr>
          <w:ilvl w:val="0"/>
          <w:numId w:val="5"/>
        </w:numPr>
        <w:bidi/>
        <w:spacing w:after="0" w:line="240" w:lineRule="auto"/>
        <w:jc w:val="both"/>
        <w:rPr>
          <w:rFonts w:ascii="Simplified Arabic" w:hAnsi="Simplified Arabic" w:cs="Simplified Arabic"/>
          <w:color w:val="000000"/>
          <w:sz w:val="24"/>
          <w:szCs w:val="24"/>
          <w:rtl/>
        </w:rPr>
      </w:pPr>
      <w:r w:rsidRPr="003D0518">
        <w:rPr>
          <w:rFonts w:ascii="Simplified Arabic" w:hAnsi="Simplified Arabic" w:cs="Simplified Arabic"/>
          <w:sz w:val="24"/>
          <w:szCs w:val="24"/>
          <w:rtl/>
        </w:rPr>
        <w:t>إبراهيم، محمد، (2018)، " واقع تطبيق</w:t>
      </w:r>
      <w:r w:rsidRPr="003D0518">
        <w:rPr>
          <w:rFonts w:ascii="Simplified Arabic" w:hAnsi="Simplified Arabic" w:cs="Simplified Arabic"/>
          <w:color w:val="000000"/>
          <w:sz w:val="24"/>
          <w:szCs w:val="24"/>
          <w:rtl/>
        </w:rPr>
        <w:t xml:space="preserve"> النيابة العامة في فلسطين لمعايير الحكم الرشيد" ، رسالة ماجستير ، جامعة الأقصى، غزة.</w:t>
      </w:r>
    </w:p>
    <w:p w:rsidR="00F0526C" w:rsidRPr="00C32178" w:rsidRDefault="00F0526C" w:rsidP="00DE3D56">
      <w:pPr>
        <w:pStyle w:val="ListParagraph"/>
        <w:numPr>
          <w:ilvl w:val="0"/>
          <w:numId w:val="5"/>
        </w:numPr>
        <w:bidi/>
        <w:spacing w:line="240" w:lineRule="auto"/>
        <w:jc w:val="both"/>
        <w:rPr>
          <w:rFonts w:ascii="Simplified Arabic" w:hAnsi="Simplified Arabic" w:cs="Simplified Arabic"/>
          <w:color w:val="000000"/>
          <w:sz w:val="24"/>
          <w:szCs w:val="24"/>
          <w:rtl/>
        </w:rPr>
      </w:pPr>
      <w:r w:rsidRPr="00C32178">
        <w:rPr>
          <w:rFonts w:ascii="Simplified Arabic" w:hAnsi="Simplified Arabic" w:cs="Simplified Arabic" w:hint="cs"/>
          <w:color w:val="000000"/>
          <w:sz w:val="24"/>
          <w:szCs w:val="24"/>
          <w:rtl/>
        </w:rPr>
        <w:t>ابراهيم، هيا، (2015)، " الحوكمة كآلية للاصلاح المؤسسي ورفع مستوى الأداء في وزارة التربية والتعليم في المملكة العربية السعودية"، مستقبل التربية العربية، المجلد (22)، العدد( 96)، السعودية.</w:t>
      </w:r>
    </w:p>
    <w:p w:rsidR="00F0526C" w:rsidRPr="003D0518" w:rsidRDefault="00F0526C" w:rsidP="00DE3D56">
      <w:pPr>
        <w:pStyle w:val="ListParagraph"/>
        <w:numPr>
          <w:ilvl w:val="0"/>
          <w:numId w:val="9"/>
        </w:numPr>
        <w:bidi/>
        <w:spacing w:after="0" w:line="240" w:lineRule="auto"/>
        <w:jc w:val="both"/>
        <w:rPr>
          <w:rFonts w:ascii="Simplified Arabic" w:hAnsi="Simplified Arabic" w:cs="Simplified Arabic"/>
          <w:color w:val="000000"/>
          <w:sz w:val="24"/>
          <w:szCs w:val="24"/>
        </w:rPr>
      </w:pPr>
      <w:r w:rsidRPr="003D0518">
        <w:rPr>
          <w:rFonts w:ascii="Simplified Arabic" w:hAnsi="Simplified Arabic" w:cs="Simplified Arabic" w:hint="cs"/>
          <w:color w:val="000000"/>
          <w:sz w:val="24"/>
          <w:szCs w:val="24"/>
          <w:rtl/>
        </w:rPr>
        <w:t>ابو حسين، مصطفى، (2017)، " معايير الحكم الرشيد ودورها في تنمية الموارد البشرية بوزارة الداخلية الفلسطينية"، رسالة ماجستير، جامعة الأقصى، غزة، فلسطين.</w:t>
      </w:r>
    </w:p>
    <w:p w:rsidR="00F0526C" w:rsidRPr="00C32178" w:rsidRDefault="00F0526C" w:rsidP="00DE3D56">
      <w:pPr>
        <w:pStyle w:val="ListParagraph"/>
        <w:numPr>
          <w:ilvl w:val="0"/>
          <w:numId w:val="5"/>
        </w:num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الألوسي، نعمان، (2019)، " الدور المعدل للحكم الرشيد في العلاقة بين إدارة التنمية المحلية والتنمية المستدامة"،  رسالة</w:t>
      </w:r>
      <w:r w:rsidRPr="00C32178">
        <w:rPr>
          <w:rFonts w:ascii="Simplified Arabic" w:hAnsi="Simplified Arabic" w:cs="Simplified Arabic" w:hint="cs"/>
          <w:sz w:val="24"/>
          <w:szCs w:val="24"/>
          <w:rtl/>
        </w:rPr>
        <w:t xml:space="preserve"> دكتوراه</w:t>
      </w:r>
      <w:r w:rsidRPr="00C32178">
        <w:rPr>
          <w:rFonts w:ascii="Simplified Arabic" w:hAnsi="Simplified Arabic" w:cs="Simplified Arabic"/>
          <w:sz w:val="24"/>
          <w:szCs w:val="24"/>
          <w:rtl/>
        </w:rPr>
        <w:t>، جامعة السودان للعلوم والتكنولوجيا، صنعاء ، اليمن.</w:t>
      </w:r>
    </w:p>
    <w:p w:rsidR="00F0526C" w:rsidRPr="00C32178" w:rsidRDefault="00F0526C" w:rsidP="00DE3D56">
      <w:pPr>
        <w:pStyle w:val="ListParagraph"/>
        <w:numPr>
          <w:ilvl w:val="0"/>
          <w:numId w:val="5"/>
        </w:numPr>
        <w:bidi/>
        <w:spacing w:after="0" w:line="240" w:lineRule="auto"/>
        <w:jc w:val="both"/>
        <w:rPr>
          <w:rFonts w:ascii="Simplified Arabic" w:hAnsi="Simplified Arabic" w:cs="Simplified Arabic"/>
          <w:sz w:val="24"/>
          <w:szCs w:val="24"/>
          <w:rtl/>
        </w:rPr>
      </w:pPr>
      <w:r w:rsidRPr="00C32178">
        <w:rPr>
          <w:rFonts w:ascii="Simplified Arabic" w:hAnsi="Simplified Arabic" w:cs="Simplified Arabic" w:hint="cs"/>
          <w:sz w:val="24"/>
          <w:szCs w:val="24"/>
          <w:rtl/>
        </w:rPr>
        <w:t>باطويح، محمد، (2014)، اللامركزية وإدارة المحليات: تجارب عربية ودولية، سلسلة جسر التنمية، العدد 119، يونيو المعهد العربي للتخطيط، الكويت.</w:t>
      </w:r>
    </w:p>
    <w:p w:rsidR="00F0526C" w:rsidRPr="003D0518" w:rsidRDefault="00F0526C" w:rsidP="00DE3D56">
      <w:pPr>
        <w:pStyle w:val="ListParagraph"/>
        <w:numPr>
          <w:ilvl w:val="0"/>
          <w:numId w:val="9"/>
        </w:numPr>
        <w:bidi/>
        <w:spacing w:after="0" w:line="240" w:lineRule="auto"/>
        <w:jc w:val="both"/>
        <w:rPr>
          <w:rFonts w:ascii="Simplified Arabic" w:hAnsi="Simplified Arabic" w:cs="Simplified Arabic"/>
          <w:color w:val="000000"/>
          <w:sz w:val="24"/>
          <w:szCs w:val="24"/>
        </w:rPr>
      </w:pPr>
      <w:r w:rsidRPr="003D0518">
        <w:rPr>
          <w:rFonts w:ascii="Simplified Arabic" w:hAnsi="Simplified Arabic" w:cs="Simplified Arabic"/>
          <w:color w:val="000000"/>
          <w:sz w:val="24"/>
          <w:szCs w:val="24"/>
          <w:rtl/>
        </w:rPr>
        <w:t xml:space="preserve">البنا، علاء، (2017)، " واقع تطبيق معايير الحكم الرشيد وأثرها في </w:t>
      </w:r>
      <w:r w:rsidRPr="003D0518">
        <w:rPr>
          <w:rFonts w:ascii="Simplified Arabic" w:hAnsi="Simplified Arabic" w:cs="Simplified Arabic" w:hint="cs"/>
          <w:color w:val="000000"/>
          <w:sz w:val="24"/>
          <w:szCs w:val="24"/>
          <w:rtl/>
        </w:rPr>
        <w:t>الالتزام</w:t>
      </w:r>
      <w:r w:rsidRPr="003D0518">
        <w:rPr>
          <w:rFonts w:ascii="Simplified Arabic" w:hAnsi="Simplified Arabic" w:cs="Simplified Arabic"/>
          <w:color w:val="000000"/>
          <w:sz w:val="24"/>
          <w:szCs w:val="24"/>
          <w:rtl/>
        </w:rPr>
        <w:t xml:space="preserve"> التنظيمي لدى العاملين في المستشفيات غير الحكومية"، رسالة </w:t>
      </w:r>
      <w:r w:rsidRPr="003D0518">
        <w:rPr>
          <w:rFonts w:ascii="Simplified Arabic" w:hAnsi="Simplified Arabic" w:cs="Simplified Arabic" w:hint="cs"/>
          <w:color w:val="000000"/>
          <w:sz w:val="24"/>
          <w:szCs w:val="24"/>
          <w:rtl/>
        </w:rPr>
        <w:t>ماجستير،</w:t>
      </w:r>
      <w:r w:rsidRPr="003D0518">
        <w:rPr>
          <w:rFonts w:ascii="Simplified Arabic" w:hAnsi="Simplified Arabic" w:cs="Simplified Arabic"/>
          <w:color w:val="000000"/>
          <w:sz w:val="24"/>
          <w:szCs w:val="24"/>
          <w:rtl/>
        </w:rPr>
        <w:t xml:space="preserve"> أكاديمية الإدارة والسياسة للدراسات العليا، </w:t>
      </w:r>
      <w:r w:rsidRPr="003D0518">
        <w:rPr>
          <w:rFonts w:ascii="Simplified Arabic" w:hAnsi="Simplified Arabic" w:cs="Simplified Arabic" w:hint="cs"/>
          <w:color w:val="000000"/>
          <w:sz w:val="24"/>
          <w:szCs w:val="24"/>
          <w:rtl/>
        </w:rPr>
        <w:t>غزة،</w:t>
      </w:r>
      <w:r w:rsidRPr="003D0518">
        <w:rPr>
          <w:rFonts w:ascii="Simplified Arabic" w:hAnsi="Simplified Arabic" w:cs="Simplified Arabic"/>
          <w:color w:val="000000"/>
          <w:sz w:val="24"/>
          <w:szCs w:val="24"/>
          <w:rtl/>
        </w:rPr>
        <w:t xml:space="preserve"> فلسطين.</w:t>
      </w:r>
    </w:p>
    <w:p w:rsidR="00F0526C" w:rsidRPr="00C32178" w:rsidRDefault="00F0526C" w:rsidP="00DE3D56">
      <w:pPr>
        <w:pStyle w:val="ListParagraph"/>
        <w:numPr>
          <w:ilvl w:val="0"/>
          <w:numId w:val="5"/>
        </w:numPr>
        <w:bidi/>
        <w:spacing w:line="240" w:lineRule="auto"/>
        <w:jc w:val="both"/>
        <w:rPr>
          <w:rFonts w:ascii="Simplified Arabic" w:hAnsi="Simplified Arabic" w:cs="Simplified Arabic"/>
          <w:color w:val="000000"/>
          <w:sz w:val="24"/>
          <w:szCs w:val="24"/>
          <w:rtl/>
        </w:rPr>
      </w:pPr>
      <w:r w:rsidRPr="00C32178">
        <w:rPr>
          <w:rFonts w:ascii="Simplified Arabic" w:hAnsi="Simplified Arabic" w:cs="Simplified Arabic"/>
          <w:color w:val="000000"/>
          <w:sz w:val="24"/>
          <w:szCs w:val="24"/>
          <w:rtl/>
        </w:rPr>
        <w:t>تركماني، عبد الله، (2009)، " التنمية المستدامة والأمن الإنساني في العالم العربي"، الطبعة الأولى، دار البركة للنشر والتوزيع، عمان، الأردن.</w:t>
      </w:r>
    </w:p>
    <w:p w:rsidR="00F0526C" w:rsidRPr="00C32178" w:rsidRDefault="00F0526C" w:rsidP="00DE3D56">
      <w:pPr>
        <w:pStyle w:val="ListParagraph"/>
        <w:numPr>
          <w:ilvl w:val="0"/>
          <w:numId w:val="5"/>
        </w:numPr>
        <w:bidi/>
        <w:spacing w:line="240" w:lineRule="auto"/>
        <w:jc w:val="both"/>
        <w:rPr>
          <w:rFonts w:ascii="Simplified Arabic" w:hAnsi="Simplified Arabic" w:cs="Simplified Arabic"/>
          <w:color w:val="000000"/>
          <w:sz w:val="24"/>
          <w:szCs w:val="24"/>
          <w:rtl/>
        </w:rPr>
      </w:pPr>
      <w:r w:rsidRPr="00C32178">
        <w:rPr>
          <w:rFonts w:ascii="Simplified Arabic" w:hAnsi="Simplified Arabic" w:cs="Simplified Arabic"/>
          <w:color w:val="000000"/>
          <w:sz w:val="24"/>
          <w:szCs w:val="24"/>
          <w:rtl/>
        </w:rPr>
        <w:t>جهلول، عمار، (2013)، " المسؤولية الاجتماعي</w:t>
      </w:r>
      <w:r w:rsidRPr="00C32178">
        <w:rPr>
          <w:rFonts w:ascii="Simplified Arabic" w:hAnsi="Simplified Arabic" w:cs="Simplified Arabic" w:hint="cs"/>
          <w:color w:val="000000"/>
          <w:sz w:val="24"/>
          <w:szCs w:val="24"/>
          <w:rtl/>
        </w:rPr>
        <w:t>ة</w:t>
      </w:r>
      <w:r w:rsidRPr="00C32178">
        <w:rPr>
          <w:rFonts w:ascii="Simplified Arabic" w:hAnsi="Simplified Arabic" w:cs="Simplified Arabic"/>
          <w:color w:val="000000"/>
          <w:sz w:val="24"/>
          <w:szCs w:val="24"/>
          <w:rtl/>
        </w:rPr>
        <w:t xml:space="preserve"> للشركات ودورها في تحقيق التنمية المستدامة :دراسة في ال</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طر القانونية المقارنة"، الطبعة ال</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ولى، المركز العربي لل</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بحاث ودراسة السياسات، بيروت، لبنان.</w:t>
      </w:r>
    </w:p>
    <w:p w:rsidR="00F0526C" w:rsidRPr="00C32178" w:rsidRDefault="00F0526C" w:rsidP="00DE3D56">
      <w:pPr>
        <w:pStyle w:val="ListParagraph"/>
        <w:numPr>
          <w:ilvl w:val="0"/>
          <w:numId w:val="5"/>
        </w:numPr>
        <w:bidi/>
        <w:spacing w:line="240" w:lineRule="auto"/>
        <w:jc w:val="both"/>
        <w:rPr>
          <w:rFonts w:ascii="Simplified Arabic" w:hAnsi="Simplified Arabic" w:cs="Simplified Arabic"/>
          <w:color w:val="000000"/>
          <w:sz w:val="24"/>
          <w:szCs w:val="24"/>
        </w:rPr>
      </w:pPr>
      <w:r w:rsidRPr="00C32178">
        <w:rPr>
          <w:rFonts w:ascii="Simplified Arabic" w:hAnsi="Simplified Arabic" w:cs="Simplified Arabic" w:hint="cs"/>
          <w:color w:val="000000"/>
          <w:sz w:val="24"/>
          <w:szCs w:val="24"/>
          <w:rtl/>
        </w:rPr>
        <w:t>حرب، حسام، حرب، رزق، أبو الخير، إيهاب، (2020)، " العلاقة بين الحوكمة الرشيدة والتنمية المستدامة في بلديات قطاع غزة"، مجلة الإسراء،  العدد (4)، غزة، فلسطين.</w:t>
      </w:r>
    </w:p>
    <w:p w:rsidR="00F0526C" w:rsidRPr="00C32178" w:rsidRDefault="00F0526C" w:rsidP="00DE3D56">
      <w:pPr>
        <w:pStyle w:val="ListParagraph"/>
        <w:numPr>
          <w:ilvl w:val="0"/>
          <w:numId w:val="5"/>
        </w:numPr>
        <w:bidi/>
        <w:spacing w:after="0" w:line="240" w:lineRule="auto"/>
        <w:jc w:val="both"/>
        <w:rPr>
          <w:rFonts w:ascii="Simplified Arabic" w:hAnsi="Simplified Arabic" w:cs="Simplified Arabic"/>
          <w:color w:val="000000"/>
          <w:sz w:val="24"/>
          <w:szCs w:val="24"/>
        </w:rPr>
      </w:pPr>
      <w:r w:rsidRPr="00C32178">
        <w:rPr>
          <w:rFonts w:ascii="Simplified Arabic" w:hAnsi="Simplified Arabic" w:cs="Simplified Arabic" w:hint="cs"/>
          <w:color w:val="000000"/>
          <w:sz w:val="24"/>
          <w:szCs w:val="24"/>
          <w:rtl/>
        </w:rPr>
        <w:t>ديوان الفتوى والتشريع، (2018).</w:t>
      </w:r>
    </w:p>
    <w:p w:rsidR="00F0526C" w:rsidRPr="00C32178" w:rsidRDefault="00F0526C" w:rsidP="00DE3D56">
      <w:pPr>
        <w:pStyle w:val="ListParagraph"/>
        <w:numPr>
          <w:ilvl w:val="0"/>
          <w:numId w:val="5"/>
        </w:numPr>
        <w:bidi/>
        <w:spacing w:line="240" w:lineRule="auto"/>
        <w:jc w:val="both"/>
        <w:rPr>
          <w:rFonts w:ascii="Simplified Arabic" w:hAnsi="Simplified Arabic" w:cs="Simplified Arabic"/>
          <w:color w:val="000000"/>
          <w:sz w:val="24"/>
          <w:szCs w:val="24"/>
          <w:rtl/>
        </w:rPr>
      </w:pPr>
      <w:r w:rsidRPr="00C32178">
        <w:rPr>
          <w:rFonts w:ascii="Simplified Arabic" w:hAnsi="Simplified Arabic" w:cs="Simplified Arabic"/>
          <w:color w:val="000000"/>
          <w:sz w:val="24"/>
          <w:szCs w:val="24"/>
          <w:rtl/>
        </w:rPr>
        <w:t>ذنون، اسراء، التمي، خالد، (2013)، "</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 xml:space="preserve">همية الوعي التكاليفي البيئي في تحقيق </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هداف التنمية المستدامة"، الطبعة ال</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ولى، المركز العربي لل</w:t>
      </w:r>
      <w:r w:rsidRPr="00C32178">
        <w:rPr>
          <w:rFonts w:ascii="Simplified Arabic" w:hAnsi="Simplified Arabic" w:cs="Simplified Arabic" w:hint="cs"/>
          <w:color w:val="000000"/>
          <w:sz w:val="24"/>
          <w:szCs w:val="24"/>
          <w:rtl/>
        </w:rPr>
        <w:t>أ</w:t>
      </w:r>
      <w:r w:rsidRPr="00C32178">
        <w:rPr>
          <w:rFonts w:ascii="Simplified Arabic" w:hAnsi="Simplified Arabic" w:cs="Simplified Arabic"/>
          <w:color w:val="000000"/>
          <w:sz w:val="24"/>
          <w:szCs w:val="24"/>
          <w:rtl/>
        </w:rPr>
        <w:t>بحاث ودراسة السياسات، بيروت، لبنان.</w:t>
      </w:r>
    </w:p>
    <w:p w:rsidR="00F0526C" w:rsidRPr="00C32178" w:rsidRDefault="00F0526C" w:rsidP="00DE3D56">
      <w:pPr>
        <w:pStyle w:val="ListParagraph"/>
        <w:numPr>
          <w:ilvl w:val="0"/>
          <w:numId w:val="5"/>
        </w:numPr>
        <w:bidi/>
        <w:spacing w:after="0" w:line="240" w:lineRule="auto"/>
        <w:jc w:val="both"/>
        <w:rPr>
          <w:rFonts w:ascii="Simplified Arabic" w:hAnsi="Simplified Arabic" w:cs="Simplified Arabic"/>
          <w:color w:val="000000"/>
          <w:sz w:val="24"/>
          <w:szCs w:val="24"/>
        </w:rPr>
      </w:pPr>
      <w:r w:rsidRPr="00C32178">
        <w:rPr>
          <w:rFonts w:ascii="Simplified Arabic" w:hAnsi="Simplified Arabic" w:cs="Simplified Arabic"/>
          <w:color w:val="000000"/>
          <w:sz w:val="24"/>
          <w:szCs w:val="24"/>
          <w:rtl/>
        </w:rPr>
        <w:t>الرشود، عوني، (2020)،" تطبيقات الحوكمة وال</w:t>
      </w:r>
      <w:r w:rsidRPr="00C32178">
        <w:rPr>
          <w:rFonts w:ascii="Simplified Arabic" w:hAnsi="Simplified Arabic" w:cs="Simplified Arabic" w:hint="cs"/>
          <w:color w:val="000000"/>
          <w:sz w:val="24"/>
          <w:szCs w:val="24"/>
          <w:rtl/>
        </w:rPr>
        <w:t>إ</w:t>
      </w:r>
      <w:r w:rsidRPr="00C32178">
        <w:rPr>
          <w:rFonts w:ascii="Simplified Arabic" w:hAnsi="Simplified Arabic" w:cs="Simplified Arabic"/>
          <w:color w:val="000000"/>
          <w:sz w:val="24"/>
          <w:szCs w:val="24"/>
          <w:rtl/>
        </w:rPr>
        <w:t>صلاح المؤسسي في القطاع الحكومي"، المعهد العربي للتخطيط، الكويت.</w:t>
      </w:r>
    </w:p>
    <w:p w:rsidR="00F0526C" w:rsidRPr="00C32178" w:rsidRDefault="00F0526C" w:rsidP="00DE3D56">
      <w:pPr>
        <w:pStyle w:val="ListParagraph"/>
        <w:numPr>
          <w:ilvl w:val="0"/>
          <w:numId w:val="6"/>
        </w:numPr>
        <w:bidi/>
        <w:spacing w:line="240" w:lineRule="auto"/>
        <w:jc w:val="both"/>
        <w:rPr>
          <w:rFonts w:ascii="Simplified Arabic" w:hAnsi="Simplified Arabic" w:cs="Simplified Arabic"/>
          <w:color w:val="000000"/>
          <w:sz w:val="24"/>
          <w:szCs w:val="24"/>
          <w:rtl/>
        </w:rPr>
      </w:pPr>
      <w:r w:rsidRPr="00C32178">
        <w:rPr>
          <w:rFonts w:ascii="Simplified Arabic" w:hAnsi="Simplified Arabic" w:cs="Simplified Arabic"/>
          <w:color w:val="000000"/>
          <w:sz w:val="24"/>
          <w:szCs w:val="24"/>
          <w:rtl/>
        </w:rPr>
        <w:t>سايح، حمزة، (2015)، " الحوكمة ودورها في إدارة المخاطر ضمن البنوك الاسلامية"، الطبعة الأولى، عالم الكتب الحديث للنشر والتوزيع، عمان، الأردن.</w:t>
      </w:r>
    </w:p>
    <w:p w:rsidR="00F0526C" w:rsidRPr="00C32178" w:rsidRDefault="00F0526C" w:rsidP="00DE3D56">
      <w:pPr>
        <w:pStyle w:val="ListParagraph"/>
        <w:numPr>
          <w:ilvl w:val="0"/>
          <w:numId w:val="5"/>
        </w:numPr>
        <w:bidi/>
        <w:spacing w:line="240" w:lineRule="auto"/>
        <w:jc w:val="both"/>
        <w:rPr>
          <w:rFonts w:ascii="Simplified Arabic" w:hAnsi="Simplified Arabic" w:cs="Simplified Arabic"/>
          <w:color w:val="000000"/>
          <w:sz w:val="24"/>
          <w:szCs w:val="24"/>
          <w:rtl/>
        </w:rPr>
      </w:pPr>
      <w:r w:rsidRPr="00C32178">
        <w:rPr>
          <w:rFonts w:ascii="Simplified Arabic" w:hAnsi="Simplified Arabic" w:cs="Simplified Arabic" w:hint="cs"/>
          <w:color w:val="000000"/>
          <w:sz w:val="24"/>
          <w:szCs w:val="24"/>
          <w:rtl/>
        </w:rPr>
        <w:t>السرهد، زكريا، (2019)،" مؤشرات التنمية المستدامة في المسؤولية الاجتماعية للشركات الفلسطينية"، معهد السياسات العامة، المجلد(11)، العدد (46)، رام الله ، فلسطين.</w:t>
      </w:r>
    </w:p>
    <w:p w:rsidR="00F0526C" w:rsidRPr="00C32178" w:rsidRDefault="00F0526C" w:rsidP="00DE3D56">
      <w:pPr>
        <w:pStyle w:val="ListParagraph"/>
        <w:numPr>
          <w:ilvl w:val="0"/>
          <w:numId w:val="5"/>
        </w:num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hint="cs"/>
          <w:sz w:val="24"/>
          <w:szCs w:val="24"/>
          <w:rtl/>
        </w:rPr>
        <w:t>السكارنة، بلال، (2016)،" أخلاقيات العمل"،  الطبعة السادسة، دار الميسرة للنشر والتوزيع والطباعة، عمان، الأردن.</w:t>
      </w:r>
    </w:p>
    <w:p w:rsidR="00F0526C" w:rsidRPr="00C32178" w:rsidRDefault="00F0526C" w:rsidP="00DE3D56">
      <w:pPr>
        <w:pStyle w:val="ListParagraph"/>
        <w:numPr>
          <w:ilvl w:val="0"/>
          <w:numId w:val="5"/>
        </w:numPr>
        <w:bidi/>
        <w:spacing w:after="0" w:line="240" w:lineRule="auto"/>
        <w:jc w:val="both"/>
        <w:rPr>
          <w:rFonts w:ascii="Simplified Arabic" w:hAnsi="Simplified Arabic" w:cs="Simplified Arabic"/>
          <w:color w:val="000000"/>
          <w:sz w:val="24"/>
          <w:szCs w:val="24"/>
        </w:rPr>
      </w:pPr>
      <w:r w:rsidRPr="00C32178">
        <w:rPr>
          <w:rFonts w:ascii="Simplified Arabic" w:hAnsi="Simplified Arabic" w:cs="Simplified Arabic"/>
          <w:color w:val="000000"/>
          <w:sz w:val="24"/>
          <w:szCs w:val="24"/>
          <w:rtl/>
        </w:rPr>
        <w:t>طه، ايمن، (2008)، " المؤشرات المفاهيمية والعملية للحكم الصالح في الهيئات المحلية الفلسطينية"، رسالة ماجستير، جامعة النجاح، نابلس، فلسطين.</w:t>
      </w:r>
    </w:p>
    <w:p w:rsidR="00F0526C" w:rsidRPr="00C32178" w:rsidRDefault="00F0526C" w:rsidP="00DE3D56">
      <w:pPr>
        <w:pStyle w:val="ListParagraph"/>
        <w:numPr>
          <w:ilvl w:val="0"/>
          <w:numId w:val="5"/>
        </w:num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عُبيد، شاهر، ربايعة، سائد، الأطرش، عصام ،(2020)، "قواعد الحوكمة وأثرها في مكافحة ظاهرة الفساد في مؤسسات القطاع العام في الضفة الغربية"، مجلة جامعة فلسطين للبحوث والدراسات، جامعة فلسطين، فلسطين.</w:t>
      </w:r>
    </w:p>
    <w:p w:rsidR="00F0526C" w:rsidRPr="00C32178" w:rsidRDefault="00F0526C" w:rsidP="00DE3D56">
      <w:pPr>
        <w:pStyle w:val="ListParagraph"/>
        <w:numPr>
          <w:ilvl w:val="0"/>
          <w:numId w:val="5"/>
        </w:num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sz w:val="24"/>
          <w:szCs w:val="24"/>
          <w:rtl/>
        </w:rPr>
        <w:t xml:space="preserve">العجولي، محمد، (2020)، " أثر الحكم الرشيد على التنمية </w:t>
      </w:r>
      <w:r w:rsidRPr="00C32178">
        <w:rPr>
          <w:rFonts w:ascii="Simplified Arabic" w:hAnsi="Simplified Arabic" w:cs="Simplified Arabic" w:hint="cs"/>
          <w:sz w:val="24"/>
          <w:szCs w:val="24"/>
          <w:rtl/>
        </w:rPr>
        <w:t>الاقتصادية</w:t>
      </w:r>
      <w:r w:rsidRPr="00C32178">
        <w:rPr>
          <w:rFonts w:ascii="Simplified Arabic" w:hAnsi="Simplified Arabic" w:cs="Simplified Arabic"/>
          <w:sz w:val="24"/>
          <w:szCs w:val="24"/>
          <w:rtl/>
        </w:rPr>
        <w:t xml:space="preserve"> المستدامة"، مجلة عمران ، عمان، الأردن.</w:t>
      </w:r>
    </w:p>
    <w:p w:rsidR="00F0526C" w:rsidRPr="00C32178" w:rsidRDefault="00F0526C" w:rsidP="00DE3D56">
      <w:pPr>
        <w:pStyle w:val="ListParagraph"/>
        <w:numPr>
          <w:ilvl w:val="0"/>
          <w:numId w:val="5"/>
        </w:num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hint="cs"/>
          <w:sz w:val="24"/>
          <w:szCs w:val="24"/>
          <w:rtl/>
        </w:rPr>
        <w:t>العزاوي، محمد، العاني، معاوية، خميس، عبد السلام،( 2016) ، "أخلاقيات الإدارة" ، الطبعة الأولى، دار الأيام للنشر والتوزيع، عمان، الأردن.</w:t>
      </w:r>
    </w:p>
    <w:p w:rsidR="00F0526C" w:rsidRPr="00C32178" w:rsidRDefault="00F0526C" w:rsidP="00DE3D56">
      <w:pPr>
        <w:pStyle w:val="ListParagraph"/>
        <w:numPr>
          <w:ilvl w:val="0"/>
          <w:numId w:val="6"/>
        </w:numPr>
        <w:bidi/>
        <w:spacing w:line="240" w:lineRule="auto"/>
        <w:jc w:val="both"/>
        <w:rPr>
          <w:rFonts w:ascii="Simplified Arabic" w:hAnsi="Simplified Arabic" w:cs="Simplified Arabic"/>
          <w:color w:val="000000"/>
          <w:sz w:val="24"/>
          <w:szCs w:val="24"/>
        </w:rPr>
      </w:pPr>
      <w:r w:rsidRPr="00C32178">
        <w:rPr>
          <w:rFonts w:ascii="Simplified Arabic" w:hAnsi="Simplified Arabic" w:cs="Simplified Arabic"/>
          <w:color w:val="000000"/>
          <w:sz w:val="24"/>
          <w:szCs w:val="24"/>
          <w:rtl/>
        </w:rPr>
        <w:t>فرج، شعبان، قاشي، خالد، (2015)، " الحاكمية والحد من الفساد للتخفيف من الفقر: حالة الجزائر، الطبعة الأولى، عالم الكتب الحديث للنشر والتوزيع، عمان، الأردن.</w:t>
      </w:r>
    </w:p>
    <w:p w:rsidR="00F0526C" w:rsidRPr="00C32178" w:rsidRDefault="00F0526C" w:rsidP="00DE3D56">
      <w:pPr>
        <w:pStyle w:val="ListParagraph"/>
        <w:numPr>
          <w:ilvl w:val="0"/>
          <w:numId w:val="5"/>
        </w:numPr>
        <w:bidi/>
        <w:spacing w:after="0" w:line="240" w:lineRule="auto"/>
        <w:jc w:val="both"/>
        <w:rPr>
          <w:rFonts w:ascii="Simplified Arabic" w:hAnsi="Simplified Arabic" w:cs="Simplified Arabic"/>
          <w:color w:val="000000"/>
          <w:sz w:val="24"/>
          <w:szCs w:val="24"/>
        </w:rPr>
      </w:pPr>
      <w:r w:rsidRPr="00C32178">
        <w:rPr>
          <w:rFonts w:ascii="Simplified Arabic" w:hAnsi="Simplified Arabic" w:cs="Simplified Arabic"/>
          <w:color w:val="000000"/>
          <w:sz w:val="24"/>
          <w:szCs w:val="24"/>
          <w:rtl/>
        </w:rPr>
        <w:t>قانون الهيئات المحلية الفلسطيني رقم (1) 1997.</w:t>
      </w:r>
    </w:p>
    <w:p w:rsidR="00F0526C" w:rsidRPr="00C32178" w:rsidRDefault="00F0526C" w:rsidP="00DE3D56">
      <w:pPr>
        <w:pStyle w:val="ListParagraph"/>
        <w:numPr>
          <w:ilvl w:val="0"/>
          <w:numId w:val="5"/>
        </w:numPr>
        <w:bidi/>
        <w:spacing w:after="0" w:line="240" w:lineRule="auto"/>
        <w:jc w:val="both"/>
        <w:rPr>
          <w:rFonts w:ascii="Simplified Arabic" w:hAnsi="Simplified Arabic" w:cs="Simplified Arabic"/>
          <w:sz w:val="24"/>
          <w:szCs w:val="24"/>
        </w:rPr>
      </w:pPr>
      <w:r w:rsidRPr="00C32178">
        <w:rPr>
          <w:rFonts w:ascii="Simplified Arabic" w:hAnsi="Simplified Arabic" w:cs="Simplified Arabic" w:hint="cs"/>
          <w:sz w:val="24"/>
          <w:szCs w:val="24"/>
          <w:rtl/>
        </w:rPr>
        <w:t>مناور، فيصل، (2020)، "التحولات المجتمعية الرئيسية لإحداث التنمية المستدامة"، المعهد العربي للتخطيط، الكويت.</w:t>
      </w:r>
    </w:p>
    <w:p w:rsidR="00F0526C" w:rsidRPr="00C32178" w:rsidRDefault="00F0526C" w:rsidP="00DE3D56">
      <w:pPr>
        <w:pStyle w:val="ListParagraph"/>
        <w:numPr>
          <w:ilvl w:val="0"/>
          <w:numId w:val="5"/>
        </w:numPr>
        <w:bidi/>
        <w:spacing w:line="240" w:lineRule="auto"/>
        <w:jc w:val="both"/>
        <w:rPr>
          <w:rFonts w:ascii="Simplified Arabic" w:hAnsi="Simplified Arabic" w:cs="Simplified Arabic"/>
          <w:color w:val="000000"/>
          <w:sz w:val="24"/>
          <w:szCs w:val="24"/>
        </w:rPr>
      </w:pPr>
      <w:r w:rsidRPr="00C32178">
        <w:rPr>
          <w:rFonts w:ascii="Simplified Arabic" w:hAnsi="Simplified Arabic" w:cs="Simplified Arabic" w:hint="cs"/>
          <w:color w:val="000000"/>
          <w:sz w:val="24"/>
          <w:szCs w:val="24"/>
          <w:rtl/>
        </w:rPr>
        <w:t xml:space="preserve">نريمان، دريس، الدين، غضبان،(2015)، "أهمية المبادئ الاسلامية للحوكمة في تطوير العمل المصرفي الاسلامي"، </w:t>
      </w:r>
      <w:r w:rsidRPr="00C32178">
        <w:rPr>
          <w:rFonts w:ascii="Simplified Arabic" w:hAnsi="Simplified Arabic" w:cs="Simplified Arabic"/>
          <w:color w:val="000000"/>
          <w:sz w:val="24"/>
          <w:szCs w:val="24"/>
          <w:rtl/>
        </w:rPr>
        <w:t>الطبعة الأولى، عالم الكتب الحديث للنشر والتوزيع، عمان، الأردن</w:t>
      </w:r>
      <w:r w:rsidRPr="00C32178">
        <w:rPr>
          <w:rFonts w:ascii="Simplified Arabic" w:hAnsi="Simplified Arabic" w:cs="Simplified Arabic" w:hint="cs"/>
          <w:color w:val="000000"/>
          <w:sz w:val="24"/>
          <w:szCs w:val="24"/>
          <w:rtl/>
        </w:rPr>
        <w:t>.</w:t>
      </w:r>
    </w:p>
    <w:p w:rsidR="00F0526C" w:rsidRPr="00C32178" w:rsidRDefault="00F0526C" w:rsidP="00DE3D56">
      <w:pPr>
        <w:pStyle w:val="ListParagraph"/>
        <w:numPr>
          <w:ilvl w:val="0"/>
          <w:numId w:val="5"/>
        </w:numPr>
        <w:bidi/>
        <w:spacing w:line="240" w:lineRule="auto"/>
        <w:jc w:val="both"/>
        <w:rPr>
          <w:rFonts w:ascii="Simplified Arabic" w:hAnsi="Simplified Arabic" w:cs="Simplified Arabic"/>
          <w:color w:val="000000"/>
          <w:sz w:val="24"/>
          <w:szCs w:val="24"/>
        </w:rPr>
      </w:pPr>
      <w:r w:rsidRPr="00C32178">
        <w:rPr>
          <w:rFonts w:ascii="Simplified Arabic" w:hAnsi="Simplified Arabic" w:cs="Simplified Arabic" w:hint="cs"/>
          <w:color w:val="000000"/>
          <w:sz w:val="24"/>
          <w:szCs w:val="24"/>
          <w:rtl/>
        </w:rPr>
        <w:t>النسور، بلال،(2019)، " مقترح تطبيق تبعاد حوكمة الشركات المناصير: دراسة تطبيقية تحليلية"، مجلة جامعة القدس المفتوحة، المجلد (4)، العدد (12)، رام الله، فلسطين.</w:t>
      </w:r>
    </w:p>
    <w:p w:rsidR="00F0526C" w:rsidRDefault="00F0526C" w:rsidP="00DE3D56">
      <w:pPr>
        <w:pStyle w:val="ListParagraph"/>
        <w:numPr>
          <w:ilvl w:val="0"/>
          <w:numId w:val="5"/>
        </w:numPr>
        <w:bidi/>
        <w:spacing w:after="0" w:line="240" w:lineRule="auto"/>
        <w:jc w:val="both"/>
        <w:rPr>
          <w:rFonts w:ascii="Simplified Arabic" w:hAnsi="Simplified Arabic" w:cs="Simplified Arabic"/>
          <w:color w:val="000000"/>
          <w:sz w:val="24"/>
          <w:szCs w:val="24"/>
        </w:rPr>
      </w:pPr>
      <w:r w:rsidRPr="00C32178">
        <w:rPr>
          <w:rFonts w:ascii="Simplified Arabic" w:hAnsi="Simplified Arabic" w:cs="Simplified Arabic" w:hint="cs"/>
          <w:color w:val="000000"/>
          <w:sz w:val="24"/>
          <w:szCs w:val="24"/>
          <w:rtl/>
        </w:rPr>
        <w:t>يمينة، عمروس، حورية، بليزيدية، ( 2015)،"التنمية المحلية المستدامة: دراسة حالة بلدية سكيكدة"، رسالة ماجستير، جامعة قالمة، الجزائر.</w:t>
      </w:r>
    </w:p>
    <w:p w:rsidR="00D216F1" w:rsidRPr="004E5C1B" w:rsidRDefault="00EC5118" w:rsidP="00DE3D56">
      <w:pPr>
        <w:bidi/>
        <w:spacing w:line="240" w:lineRule="auto"/>
        <w:jc w:val="both"/>
        <w:rPr>
          <w:rFonts w:ascii="Simplified Arabic" w:hAnsi="Simplified Arabic" w:cs="Simplified Arabic"/>
          <w:b/>
          <w:bCs/>
          <w:sz w:val="28"/>
          <w:szCs w:val="28"/>
          <w:rtl/>
        </w:rPr>
      </w:pPr>
      <w:r w:rsidRPr="004E5C1B">
        <w:rPr>
          <w:rFonts w:ascii="Simplified Arabic" w:hAnsi="Simplified Arabic" w:cs="Simplified Arabic" w:hint="cs"/>
          <w:b/>
          <w:bCs/>
          <w:sz w:val="28"/>
          <w:szCs w:val="28"/>
          <w:rtl/>
        </w:rPr>
        <w:t>المراجع الأ</w:t>
      </w:r>
      <w:r w:rsidR="0081677F" w:rsidRPr="004E5C1B">
        <w:rPr>
          <w:rFonts w:ascii="Simplified Arabic" w:hAnsi="Simplified Arabic" w:cs="Simplified Arabic" w:hint="cs"/>
          <w:b/>
          <w:bCs/>
          <w:sz w:val="28"/>
          <w:szCs w:val="28"/>
          <w:rtl/>
        </w:rPr>
        <w:t>جنبية</w:t>
      </w:r>
    </w:p>
    <w:p w:rsidR="0081677F" w:rsidRPr="00C32178" w:rsidRDefault="0081677F" w:rsidP="00DE3D56">
      <w:pPr>
        <w:numPr>
          <w:ilvl w:val="0"/>
          <w:numId w:val="7"/>
        </w:numPr>
        <w:spacing w:line="240" w:lineRule="auto"/>
        <w:rPr>
          <w:rFonts w:ascii="Times New Roman" w:hAnsi="Times New Roman" w:cs="Times New Roman"/>
          <w:color w:val="000000"/>
          <w:sz w:val="24"/>
          <w:szCs w:val="24"/>
        </w:rPr>
      </w:pPr>
      <w:r w:rsidRPr="00C32178">
        <w:rPr>
          <w:rFonts w:ascii="Times New Roman" w:hAnsi="Times New Roman" w:cs="Times New Roman"/>
          <w:color w:val="000000"/>
          <w:sz w:val="24"/>
          <w:szCs w:val="24"/>
          <w:shd w:val="clear" w:color="auto" w:fill="FFFFFF"/>
        </w:rPr>
        <w:t>Mira, R., &amp;</w:t>
      </w:r>
      <w:proofErr w:type="spellStart"/>
      <w:r w:rsidRPr="00C32178">
        <w:rPr>
          <w:rFonts w:ascii="Times New Roman" w:hAnsi="Times New Roman" w:cs="Times New Roman"/>
          <w:color w:val="000000"/>
          <w:sz w:val="24"/>
          <w:szCs w:val="24"/>
          <w:shd w:val="clear" w:color="auto" w:fill="FFFFFF"/>
        </w:rPr>
        <w:t>Hammadache</w:t>
      </w:r>
      <w:proofErr w:type="spellEnd"/>
      <w:r w:rsidRPr="00C32178">
        <w:rPr>
          <w:rFonts w:ascii="Times New Roman" w:hAnsi="Times New Roman" w:cs="Times New Roman"/>
          <w:color w:val="000000"/>
          <w:sz w:val="24"/>
          <w:szCs w:val="24"/>
          <w:shd w:val="clear" w:color="auto" w:fill="FFFFFF"/>
        </w:rPr>
        <w:t>, A. (2017). Relationship between good governance and economic growth: A contribution to the institutional debate about state failure in developing countries.</w:t>
      </w:r>
    </w:p>
    <w:p w:rsidR="0081677F" w:rsidRPr="00C32178" w:rsidRDefault="0081677F" w:rsidP="00DE3D56">
      <w:pPr>
        <w:numPr>
          <w:ilvl w:val="0"/>
          <w:numId w:val="7"/>
        </w:numPr>
        <w:spacing w:line="240" w:lineRule="auto"/>
        <w:rPr>
          <w:rFonts w:ascii="Times New Roman" w:hAnsi="Times New Roman" w:cs="Times New Roman"/>
          <w:color w:val="000000"/>
          <w:sz w:val="24"/>
          <w:szCs w:val="24"/>
        </w:rPr>
      </w:pPr>
      <w:r w:rsidRPr="00C32178">
        <w:rPr>
          <w:rFonts w:ascii="Times New Roman" w:hAnsi="Times New Roman" w:cs="Times New Roman"/>
          <w:color w:val="000000"/>
          <w:sz w:val="24"/>
          <w:szCs w:val="24"/>
          <w:shd w:val="clear" w:color="auto" w:fill="FFFFFF"/>
        </w:rPr>
        <w:t xml:space="preserve">Nguyen, H. Q. (2016). Relationship </w:t>
      </w:r>
      <w:proofErr w:type="gramStart"/>
      <w:r w:rsidRPr="00C32178">
        <w:rPr>
          <w:rFonts w:ascii="Times New Roman" w:hAnsi="Times New Roman" w:cs="Times New Roman"/>
          <w:color w:val="000000"/>
          <w:sz w:val="24"/>
          <w:szCs w:val="24"/>
          <w:shd w:val="clear" w:color="auto" w:fill="FFFFFF"/>
        </w:rPr>
        <w:t>Between</w:t>
      </w:r>
      <w:proofErr w:type="gramEnd"/>
      <w:r w:rsidRPr="00C32178">
        <w:rPr>
          <w:rFonts w:ascii="Times New Roman" w:hAnsi="Times New Roman" w:cs="Times New Roman"/>
          <w:color w:val="000000"/>
          <w:sz w:val="24"/>
          <w:szCs w:val="24"/>
          <w:shd w:val="clear" w:color="auto" w:fill="FFFFFF"/>
        </w:rPr>
        <w:t xml:space="preserve"> Governance and Development: Lessons of the Southeast Asian Nations. Journal of US-China Public Administration, 13(4), 221-227.</w:t>
      </w:r>
    </w:p>
    <w:p w:rsidR="0081677F" w:rsidRPr="00C32178" w:rsidRDefault="0081677F" w:rsidP="00DE3D56">
      <w:pPr>
        <w:numPr>
          <w:ilvl w:val="0"/>
          <w:numId w:val="7"/>
        </w:numPr>
        <w:spacing w:line="240" w:lineRule="auto"/>
        <w:rPr>
          <w:rFonts w:ascii="Times New Roman" w:hAnsi="Times New Roman" w:cs="Times New Roman"/>
          <w:color w:val="000000"/>
          <w:sz w:val="24"/>
          <w:szCs w:val="24"/>
        </w:rPr>
      </w:pPr>
      <w:proofErr w:type="spellStart"/>
      <w:r w:rsidRPr="00C32178">
        <w:rPr>
          <w:rFonts w:ascii="Times New Roman" w:hAnsi="Times New Roman" w:cs="Times New Roman"/>
          <w:color w:val="000000"/>
          <w:sz w:val="24"/>
          <w:szCs w:val="24"/>
          <w:shd w:val="clear" w:color="auto" w:fill="FFFFFF"/>
        </w:rPr>
        <w:t>Onyekachi</w:t>
      </w:r>
      <w:proofErr w:type="spellEnd"/>
      <w:r w:rsidRPr="00C32178">
        <w:rPr>
          <w:rFonts w:ascii="Times New Roman" w:hAnsi="Times New Roman" w:cs="Times New Roman"/>
          <w:color w:val="000000"/>
          <w:sz w:val="24"/>
          <w:szCs w:val="24"/>
          <w:shd w:val="clear" w:color="auto" w:fill="FFFFFF"/>
        </w:rPr>
        <w:t xml:space="preserve">, O. D. (2013). Good governance </w:t>
      </w:r>
      <w:proofErr w:type="gramStart"/>
      <w:r w:rsidRPr="00C32178">
        <w:rPr>
          <w:rFonts w:ascii="Times New Roman" w:hAnsi="Times New Roman" w:cs="Times New Roman"/>
          <w:color w:val="000000"/>
          <w:sz w:val="24"/>
          <w:szCs w:val="24"/>
          <w:shd w:val="clear" w:color="auto" w:fill="FFFFFF"/>
        </w:rPr>
        <w:t>A</w:t>
      </w:r>
      <w:proofErr w:type="gramEnd"/>
      <w:r w:rsidRPr="00C32178">
        <w:rPr>
          <w:rFonts w:ascii="Times New Roman" w:hAnsi="Times New Roman" w:cs="Times New Roman"/>
          <w:color w:val="000000"/>
          <w:sz w:val="24"/>
          <w:szCs w:val="24"/>
          <w:shd w:val="clear" w:color="auto" w:fill="FFFFFF"/>
        </w:rPr>
        <w:t xml:space="preserve"> catalyst to sustainable development. Afro Asian Journal of Social Sciences, 4(4), 1-10.</w:t>
      </w:r>
    </w:p>
    <w:p w:rsidR="0081677F" w:rsidRPr="00C32178" w:rsidRDefault="0081677F" w:rsidP="00DE3D56">
      <w:pPr>
        <w:numPr>
          <w:ilvl w:val="0"/>
          <w:numId w:val="7"/>
        </w:numPr>
        <w:spacing w:line="240" w:lineRule="auto"/>
        <w:rPr>
          <w:rFonts w:ascii="Times New Roman" w:hAnsi="Times New Roman" w:cs="Times New Roman"/>
          <w:color w:val="000000"/>
          <w:sz w:val="24"/>
          <w:szCs w:val="24"/>
        </w:rPr>
      </w:pPr>
      <w:proofErr w:type="spellStart"/>
      <w:r w:rsidRPr="00C32178">
        <w:rPr>
          <w:rFonts w:ascii="Times New Roman" w:hAnsi="Times New Roman" w:cs="Times New Roman"/>
          <w:color w:val="000000"/>
          <w:sz w:val="24"/>
          <w:szCs w:val="24"/>
          <w:shd w:val="clear" w:color="auto" w:fill="FFFFFF"/>
        </w:rPr>
        <w:t>Stojanović</w:t>
      </w:r>
      <w:proofErr w:type="spellEnd"/>
      <w:r w:rsidRPr="00C32178">
        <w:rPr>
          <w:rFonts w:ascii="Times New Roman" w:hAnsi="Times New Roman" w:cs="Times New Roman"/>
          <w:color w:val="000000"/>
          <w:sz w:val="24"/>
          <w:szCs w:val="24"/>
          <w:shd w:val="clear" w:color="auto" w:fill="FFFFFF"/>
        </w:rPr>
        <w:t xml:space="preserve">, I., </w:t>
      </w:r>
      <w:proofErr w:type="spellStart"/>
      <w:r w:rsidRPr="00C32178">
        <w:rPr>
          <w:rFonts w:ascii="Times New Roman" w:hAnsi="Times New Roman" w:cs="Times New Roman"/>
          <w:color w:val="000000"/>
          <w:sz w:val="24"/>
          <w:szCs w:val="24"/>
          <w:shd w:val="clear" w:color="auto" w:fill="FFFFFF"/>
        </w:rPr>
        <w:t>Ateljević</w:t>
      </w:r>
      <w:proofErr w:type="spellEnd"/>
      <w:r w:rsidRPr="00C32178">
        <w:rPr>
          <w:rFonts w:ascii="Times New Roman" w:hAnsi="Times New Roman" w:cs="Times New Roman"/>
          <w:color w:val="000000"/>
          <w:sz w:val="24"/>
          <w:szCs w:val="24"/>
          <w:shd w:val="clear" w:color="auto" w:fill="FFFFFF"/>
        </w:rPr>
        <w:t>, J., &amp;</w:t>
      </w:r>
      <w:proofErr w:type="spellStart"/>
      <w:r w:rsidRPr="00C32178">
        <w:rPr>
          <w:rFonts w:ascii="Times New Roman" w:hAnsi="Times New Roman" w:cs="Times New Roman"/>
          <w:color w:val="000000"/>
          <w:sz w:val="24"/>
          <w:szCs w:val="24"/>
          <w:shd w:val="clear" w:color="auto" w:fill="FFFFFF"/>
        </w:rPr>
        <w:t>Stević</w:t>
      </w:r>
      <w:proofErr w:type="spellEnd"/>
      <w:r w:rsidRPr="00C32178">
        <w:rPr>
          <w:rFonts w:ascii="Times New Roman" w:hAnsi="Times New Roman" w:cs="Times New Roman"/>
          <w:color w:val="000000"/>
          <w:sz w:val="24"/>
          <w:szCs w:val="24"/>
          <w:shd w:val="clear" w:color="auto" w:fill="FFFFFF"/>
        </w:rPr>
        <w:t>, R. S. (2016). Good governance as a tool of sustainable development. European Journal of Sustainable Development, 5(4), 558-558.</w:t>
      </w:r>
    </w:p>
    <w:p w:rsidR="0081677F" w:rsidRPr="00C32178" w:rsidRDefault="0081677F" w:rsidP="00DE3D56">
      <w:pPr>
        <w:pStyle w:val="ListParagraph"/>
        <w:numPr>
          <w:ilvl w:val="0"/>
          <w:numId w:val="7"/>
        </w:numPr>
        <w:spacing w:after="0" w:line="240" w:lineRule="auto"/>
        <w:jc w:val="both"/>
        <w:rPr>
          <w:rFonts w:ascii="Times New Roman" w:hAnsi="Times New Roman" w:cs="Times New Roman"/>
          <w:color w:val="000000"/>
          <w:sz w:val="24"/>
          <w:szCs w:val="24"/>
        </w:rPr>
      </w:pPr>
      <w:proofErr w:type="spellStart"/>
      <w:r w:rsidRPr="00C32178">
        <w:rPr>
          <w:rFonts w:ascii="Times New Roman" w:hAnsi="Times New Roman" w:cs="Times New Roman"/>
          <w:color w:val="000000"/>
          <w:sz w:val="24"/>
          <w:szCs w:val="24"/>
        </w:rPr>
        <w:t>Travakol</w:t>
      </w:r>
      <w:proofErr w:type="spellEnd"/>
      <w:r w:rsidRPr="00C32178">
        <w:rPr>
          <w:rFonts w:ascii="Times New Roman" w:hAnsi="Times New Roman" w:cs="Times New Roman"/>
          <w:color w:val="000000"/>
          <w:sz w:val="24"/>
          <w:szCs w:val="24"/>
        </w:rPr>
        <w:t>, M. (2011). Making sense of Cronbach's alpha, International Journal of Medication, Vol. 2, P. 35-55.</w:t>
      </w:r>
    </w:p>
    <w:p w:rsidR="003D0518" w:rsidRPr="003D0518" w:rsidRDefault="003D0518" w:rsidP="00DE3D56">
      <w:pPr>
        <w:numPr>
          <w:ilvl w:val="0"/>
          <w:numId w:val="7"/>
        </w:numPr>
        <w:spacing w:line="240" w:lineRule="auto"/>
        <w:jc w:val="both"/>
        <w:rPr>
          <w:rFonts w:ascii="Times New Roman" w:hAnsi="Times New Roman" w:cs="Times New Roman"/>
          <w:color w:val="000000"/>
          <w:sz w:val="24"/>
          <w:szCs w:val="24"/>
        </w:rPr>
      </w:pPr>
      <w:proofErr w:type="spellStart"/>
      <w:r w:rsidRPr="003D0518">
        <w:rPr>
          <w:rFonts w:ascii="Times New Roman" w:hAnsi="Times New Roman" w:cs="Times New Roman"/>
          <w:color w:val="000000"/>
          <w:sz w:val="24"/>
          <w:szCs w:val="24"/>
          <w:shd w:val="clear" w:color="auto" w:fill="FFFFFF"/>
        </w:rPr>
        <w:t>Kardos</w:t>
      </w:r>
      <w:proofErr w:type="spellEnd"/>
      <w:r w:rsidRPr="003D0518">
        <w:rPr>
          <w:rFonts w:ascii="Times New Roman" w:hAnsi="Times New Roman" w:cs="Times New Roman"/>
          <w:color w:val="000000"/>
          <w:sz w:val="24"/>
          <w:szCs w:val="24"/>
          <w:shd w:val="clear" w:color="auto" w:fill="FFFFFF"/>
        </w:rPr>
        <w:t>, M. (2012). The reflection of good governance in sustainable development strategies. Procedia-Social and Behavioral Sciences, 58, 1166-1173.</w:t>
      </w:r>
    </w:p>
    <w:p w:rsidR="0081677F" w:rsidRPr="00C32178" w:rsidRDefault="0081677F" w:rsidP="00DE3D56">
      <w:pPr>
        <w:spacing w:line="240" w:lineRule="auto"/>
        <w:rPr>
          <w:rFonts w:ascii="Simplified Arabic" w:hAnsi="Simplified Arabic" w:cs="Simplified Arabic"/>
          <w:b/>
          <w:bCs/>
          <w:sz w:val="24"/>
          <w:szCs w:val="24"/>
          <w:rtl/>
        </w:rPr>
      </w:pPr>
    </w:p>
    <w:sectPr w:rsidR="0081677F" w:rsidRPr="00C32178" w:rsidSect="00CE5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27EF"/>
    <w:multiLevelType w:val="hybridMultilevel"/>
    <w:tmpl w:val="762264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BA161B"/>
    <w:multiLevelType w:val="hybridMultilevel"/>
    <w:tmpl w:val="D388BEE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850B0"/>
    <w:multiLevelType w:val="hybridMultilevel"/>
    <w:tmpl w:val="492201A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877A2E"/>
    <w:multiLevelType w:val="hybridMultilevel"/>
    <w:tmpl w:val="2A508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1601A"/>
    <w:multiLevelType w:val="hybridMultilevel"/>
    <w:tmpl w:val="3A74D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2E7CE2"/>
    <w:multiLevelType w:val="hybridMultilevel"/>
    <w:tmpl w:val="A15A90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4878A2"/>
    <w:multiLevelType w:val="hybridMultilevel"/>
    <w:tmpl w:val="49362DA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9D05993"/>
    <w:multiLevelType w:val="hybridMultilevel"/>
    <w:tmpl w:val="44AA8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1C48A3"/>
    <w:multiLevelType w:val="hybridMultilevel"/>
    <w:tmpl w:val="D1A43C2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DDF614B"/>
    <w:multiLevelType w:val="hybridMultilevel"/>
    <w:tmpl w:val="917A8F0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8"/>
  </w:num>
  <w:num w:numId="3">
    <w:abstractNumId w:val="9"/>
  </w:num>
  <w:num w:numId="4">
    <w:abstractNumId w:val="0"/>
  </w:num>
  <w:num w:numId="5">
    <w:abstractNumId w:val="3"/>
  </w:num>
  <w:num w:numId="6">
    <w:abstractNumId w:val="4"/>
  </w:num>
  <w:num w:numId="7">
    <w:abstractNumId w:val="1"/>
  </w:num>
  <w:num w:numId="8">
    <w:abstractNumId w:val="2"/>
  </w:num>
  <w:num w:numId="9">
    <w:abstractNumId w:val="7"/>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2"/>
  </w:compat>
  <w:rsids>
    <w:rsidRoot w:val="00045A44"/>
    <w:rsid w:val="00045A44"/>
    <w:rsid w:val="000474DF"/>
    <w:rsid w:val="000B6B42"/>
    <w:rsid w:val="0018738E"/>
    <w:rsid w:val="001915D5"/>
    <w:rsid w:val="002543F1"/>
    <w:rsid w:val="00255AF2"/>
    <w:rsid w:val="00257842"/>
    <w:rsid w:val="00303920"/>
    <w:rsid w:val="00323BAF"/>
    <w:rsid w:val="003A22C7"/>
    <w:rsid w:val="003D0518"/>
    <w:rsid w:val="00467193"/>
    <w:rsid w:val="004A5B4E"/>
    <w:rsid w:val="004A5EB0"/>
    <w:rsid w:val="004B0E42"/>
    <w:rsid w:val="004E5C1B"/>
    <w:rsid w:val="0050256C"/>
    <w:rsid w:val="00506300"/>
    <w:rsid w:val="00510494"/>
    <w:rsid w:val="005C566B"/>
    <w:rsid w:val="005F2D90"/>
    <w:rsid w:val="006353A8"/>
    <w:rsid w:val="007772A5"/>
    <w:rsid w:val="007A71AC"/>
    <w:rsid w:val="007E4140"/>
    <w:rsid w:val="0081677F"/>
    <w:rsid w:val="0084159B"/>
    <w:rsid w:val="008B780E"/>
    <w:rsid w:val="008C1635"/>
    <w:rsid w:val="00A16311"/>
    <w:rsid w:val="00A633A8"/>
    <w:rsid w:val="00B0035C"/>
    <w:rsid w:val="00B2752B"/>
    <w:rsid w:val="00B300D3"/>
    <w:rsid w:val="00B72F9B"/>
    <w:rsid w:val="00BE3377"/>
    <w:rsid w:val="00C32178"/>
    <w:rsid w:val="00C673AC"/>
    <w:rsid w:val="00CE5869"/>
    <w:rsid w:val="00D216F1"/>
    <w:rsid w:val="00D80A7B"/>
    <w:rsid w:val="00DE3D56"/>
    <w:rsid w:val="00E569A9"/>
    <w:rsid w:val="00EA0DD5"/>
    <w:rsid w:val="00EB460C"/>
    <w:rsid w:val="00EC5118"/>
    <w:rsid w:val="00F0526C"/>
    <w:rsid w:val="00F214D5"/>
    <w:rsid w:val="00F51E42"/>
    <w:rsid w:val="00F53C6C"/>
    <w:rsid w:val="00F70D0C"/>
    <w:rsid w:val="00FA0750"/>
    <w:rsid w:val="00FD0A0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7C4357-B3C2-491E-ADE6-7AD8D90C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A44"/>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311"/>
    <w:pPr>
      <w:ind w:left="720"/>
      <w:contextualSpacing/>
    </w:pPr>
  </w:style>
  <w:style w:type="paragraph" w:styleId="NormalWeb">
    <w:name w:val="Normal (Web)"/>
    <w:basedOn w:val="Normal"/>
    <w:uiPriority w:val="99"/>
    <w:unhideWhenUsed/>
    <w:rsid w:val="006353A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7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4DF"/>
    <w:rPr>
      <w:rFonts w:ascii="Tahoma" w:eastAsia="Calibri" w:hAnsi="Tahoma" w:cs="Tahoma"/>
      <w:sz w:val="16"/>
      <w:szCs w:val="16"/>
    </w:rPr>
  </w:style>
  <w:style w:type="character" w:styleId="Strong">
    <w:name w:val="Strong"/>
    <w:uiPriority w:val="22"/>
    <w:qFormat/>
    <w:rsid w:val="000474DF"/>
    <w:rPr>
      <w:b/>
      <w:bCs/>
    </w:rPr>
  </w:style>
  <w:style w:type="table" w:styleId="TableGrid">
    <w:name w:val="Table Grid"/>
    <w:basedOn w:val="TableNormal"/>
    <w:uiPriority w:val="59"/>
    <w:rsid w:val="000474D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474DF"/>
    <w:pPr>
      <w:tabs>
        <w:tab w:val="center" w:pos="4153"/>
        <w:tab w:val="right" w:pos="8306"/>
      </w:tabs>
      <w:bidi/>
      <w:spacing w:after="0" w:line="240" w:lineRule="auto"/>
    </w:pPr>
  </w:style>
  <w:style w:type="character" w:customStyle="1" w:styleId="HeaderChar">
    <w:name w:val="Header Char"/>
    <w:basedOn w:val="DefaultParagraphFont"/>
    <w:link w:val="Header"/>
    <w:uiPriority w:val="99"/>
    <w:rsid w:val="000474DF"/>
    <w:rPr>
      <w:rFonts w:ascii="Calibri" w:eastAsia="Calibri" w:hAnsi="Calibri" w:cs="Arial"/>
    </w:rPr>
  </w:style>
  <w:style w:type="paragraph" w:styleId="Footer">
    <w:name w:val="footer"/>
    <w:basedOn w:val="Normal"/>
    <w:link w:val="FooterChar"/>
    <w:uiPriority w:val="99"/>
    <w:unhideWhenUsed/>
    <w:rsid w:val="000474DF"/>
    <w:pPr>
      <w:tabs>
        <w:tab w:val="center" w:pos="4153"/>
        <w:tab w:val="right" w:pos="8306"/>
      </w:tabs>
      <w:bidi/>
      <w:spacing w:after="0" w:line="240" w:lineRule="auto"/>
    </w:pPr>
  </w:style>
  <w:style w:type="character" w:customStyle="1" w:styleId="FooterChar">
    <w:name w:val="Footer Char"/>
    <w:basedOn w:val="DefaultParagraphFont"/>
    <w:link w:val="Footer"/>
    <w:uiPriority w:val="99"/>
    <w:rsid w:val="000474DF"/>
    <w:rPr>
      <w:rFonts w:ascii="Calibri" w:eastAsia="Calibri" w:hAnsi="Calibri" w:cs="Arial"/>
    </w:rPr>
  </w:style>
  <w:style w:type="character" w:customStyle="1" w:styleId="CommentTextChar">
    <w:name w:val="Comment Text Char"/>
    <w:link w:val="CommentText"/>
    <w:uiPriority w:val="99"/>
    <w:semiHidden/>
    <w:rsid w:val="000474DF"/>
    <w:rPr>
      <w:sz w:val="20"/>
      <w:szCs w:val="20"/>
    </w:rPr>
  </w:style>
  <w:style w:type="paragraph" w:styleId="CommentText">
    <w:name w:val="annotation text"/>
    <w:basedOn w:val="Normal"/>
    <w:link w:val="CommentTextChar"/>
    <w:uiPriority w:val="99"/>
    <w:semiHidden/>
    <w:unhideWhenUsed/>
    <w:rsid w:val="000474DF"/>
    <w:pPr>
      <w:spacing w:line="240" w:lineRule="auto"/>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0474DF"/>
    <w:rPr>
      <w:rFonts w:ascii="Calibri" w:eastAsia="Calibri" w:hAnsi="Calibri" w:cs="Arial"/>
      <w:sz w:val="20"/>
      <w:szCs w:val="20"/>
    </w:rPr>
  </w:style>
  <w:style w:type="character" w:styleId="CommentReference">
    <w:name w:val="annotation reference"/>
    <w:uiPriority w:val="99"/>
    <w:semiHidden/>
    <w:unhideWhenUsed/>
    <w:rsid w:val="000474DF"/>
    <w:rPr>
      <w:sz w:val="16"/>
      <w:szCs w:val="16"/>
    </w:rPr>
  </w:style>
  <w:style w:type="paragraph" w:styleId="CommentSubject">
    <w:name w:val="annotation subject"/>
    <w:basedOn w:val="CommentText"/>
    <w:next w:val="CommentText"/>
    <w:link w:val="CommentSubjectChar"/>
    <w:uiPriority w:val="99"/>
    <w:semiHidden/>
    <w:unhideWhenUsed/>
    <w:rsid w:val="000474DF"/>
    <w:pPr>
      <w:spacing w:line="276" w:lineRule="auto"/>
    </w:pPr>
    <w:rPr>
      <w:b/>
      <w:bCs/>
    </w:rPr>
  </w:style>
  <w:style w:type="character" w:customStyle="1" w:styleId="CommentSubjectChar">
    <w:name w:val="Comment Subject Char"/>
    <w:basedOn w:val="CommentTextChar1"/>
    <w:link w:val="CommentSubject"/>
    <w:uiPriority w:val="99"/>
    <w:semiHidden/>
    <w:rsid w:val="000474DF"/>
    <w:rPr>
      <w:rFonts w:ascii="Calibri" w:eastAsia="Calibri" w:hAnsi="Calibri" w:cs="Arial"/>
      <w:b/>
      <w:bCs/>
      <w:sz w:val="20"/>
      <w:szCs w:val="20"/>
    </w:rPr>
  </w:style>
  <w:style w:type="character" w:styleId="Hyperlink">
    <w:name w:val="Hyperlink"/>
    <w:basedOn w:val="DefaultParagraphFont"/>
    <w:uiPriority w:val="99"/>
    <w:unhideWhenUsed/>
    <w:rsid w:val="00191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9364</Words>
  <Characters>53376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Mr.Phone</dc:creator>
  <cp:lastModifiedBy>einas Asab</cp:lastModifiedBy>
  <cp:revision>42</cp:revision>
  <dcterms:created xsi:type="dcterms:W3CDTF">2021-06-11T11:27:00Z</dcterms:created>
  <dcterms:modified xsi:type="dcterms:W3CDTF">2021-08-28T08:30:00Z</dcterms:modified>
</cp:coreProperties>
</file>