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E2D" w:rsidRPr="004B7ECB" w:rsidRDefault="00607848" w:rsidP="000A4E2D">
      <w:pPr>
        <w:pStyle w:val="Heading2"/>
        <w:rPr>
          <w:rFonts w:ascii="Times New Roman" w:hAnsi="Times New Roman" w:cs="Times New Roman"/>
          <w:sz w:val="24"/>
          <w:szCs w:val="24"/>
        </w:rPr>
      </w:pPr>
      <w:bookmarkStart w:id="0" w:name="_Toc418545680"/>
      <w:bookmarkStart w:id="1" w:name="_GoBack"/>
      <w:bookmarkEnd w:id="1"/>
      <w:r>
        <w:rPr>
          <w:rFonts w:ascii="Times New Roman" w:hAnsi="Times New Roman" w:cs="Times New Roman"/>
          <w:sz w:val="24"/>
          <w:szCs w:val="24"/>
        </w:rPr>
        <w:t xml:space="preserve">Annex </w:t>
      </w:r>
      <w:r w:rsidR="000A4E2D">
        <w:rPr>
          <w:rFonts w:ascii="Times New Roman" w:hAnsi="Times New Roman" w:cs="Times New Roman"/>
          <w:sz w:val="24"/>
          <w:szCs w:val="24"/>
        </w:rPr>
        <w:t xml:space="preserve">1: </w:t>
      </w:r>
      <w:r w:rsidR="000A4E2D" w:rsidRPr="004B7ECB">
        <w:rPr>
          <w:rFonts w:ascii="Times New Roman" w:hAnsi="Times New Roman" w:cs="Times New Roman"/>
          <w:sz w:val="24"/>
          <w:szCs w:val="24"/>
        </w:rPr>
        <w:t>Focus Group Protocol for MSC</w:t>
      </w:r>
      <w:bookmarkEnd w:id="0"/>
      <w:r w:rsidR="000A4E2D" w:rsidRPr="004B7ECB">
        <w:rPr>
          <w:rFonts w:ascii="Times New Roman" w:hAnsi="Times New Roman" w:cs="Times New Roman"/>
          <w:sz w:val="24"/>
          <w:szCs w:val="24"/>
        </w:rPr>
        <w:t xml:space="preserve"> </w:t>
      </w:r>
    </w:p>
    <w:p w:rsidR="000A4E2D" w:rsidRDefault="000A4E2D" w:rsidP="000A4E2D">
      <w:pPr>
        <w:pStyle w:val="ListParagraph"/>
        <w:spacing w:after="0" w:line="240" w:lineRule="auto"/>
        <w:ind w:left="0"/>
        <w:jc w:val="center"/>
        <w:rPr>
          <w:rFonts w:ascii="Times New Roman" w:hAnsi="Times New Roman" w:cs="Times New Roman"/>
        </w:rPr>
      </w:pPr>
    </w:p>
    <w:p w:rsidR="000A4E2D" w:rsidRPr="001240CE" w:rsidRDefault="00F03181" w:rsidP="000A4E2D">
      <w:pPr>
        <w:pStyle w:val="ListParagraph"/>
        <w:spacing w:after="0" w:line="240" w:lineRule="auto"/>
        <w:ind w:left="0"/>
        <w:jc w:val="center"/>
        <w:rPr>
          <w:rFonts w:ascii="Times New Roman" w:hAnsi="Times New Roman" w:cs="Times New Roman"/>
        </w:rPr>
      </w:pPr>
      <w:r>
        <w:rPr>
          <w:rFonts w:ascii="Times New Roman" w:hAnsi="Times New Roman" w:cs="Times New Roman"/>
        </w:rPr>
        <w:t xml:space="preserve"> </w:t>
      </w:r>
    </w:p>
    <w:p w:rsidR="000A4E2D" w:rsidRPr="007176F5" w:rsidRDefault="000A4E2D" w:rsidP="000A4E2D">
      <w:pPr>
        <w:pStyle w:val="ListParagraph"/>
        <w:spacing w:after="0" w:line="240" w:lineRule="auto"/>
        <w:ind w:left="0"/>
        <w:jc w:val="center"/>
        <w:rPr>
          <w:rFonts w:ascii="Times New Roman" w:hAnsi="Times New Roman" w:cs="Times New Roman"/>
          <w:b/>
          <w:sz w:val="24"/>
          <w:szCs w:val="24"/>
        </w:rPr>
      </w:pPr>
    </w:p>
    <w:p w:rsidR="000A4E2D" w:rsidRPr="005F653B" w:rsidRDefault="000A4E2D" w:rsidP="000A4E2D">
      <w:pPr>
        <w:spacing w:after="0" w:line="240" w:lineRule="auto"/>
        <w:jc w:val="both"/>
        <w:rPr>
          <w:rFonts w:ascii="Times New Roman" w:hAnsi="Times New Roman"/>
          <w:sz w:val="24"/>
          <w:szCs w:val="24"/>
          <w:u w:val="single"/>
          <w:lang w:val="en-GB"/>
        </w:rPr>
      </w:pPr>
      <w:r w:rsidRPr="005F653B">
        <w:rPr>
          <w:rFonts w:ascii="Times New Roman" w:hAnsi="Times New Roman"/>
          <w:sz w:val="24"/>
          <w:szCs w:val="24"/>
          <w:u w:val="single"/>
          <w:lang w:val="en-GB"/>
        </w:rPr>
        <w:t>Instructions for the Focus Group Leader:</w:t>
      </w:r>
    </w:p>
    <w:p w:rsidR="000A4E2D" w:rsidRPr="005F653B" w:rsidRDefault="000A4E2D" w:rsidP="000A4E2D">
      <w:pPr>
        <w:spacing w:after="0" w:line="240" w:lineRule="auto"/>
        <w:jc w:val="both"/>
        <w:rPr>
          <w:rFonts w:ascii="Times New Roman" w:hAnsi="Times New Roman"/>
          <w:sz w:val="24"/>
          <w:szCs w:val="24"/>
          <w:lang w:val="en-GB"/>
        </w:rPr>
      </w:pPr>
      <w:r w:rsidRPr="005F653B">
        <w:rPr>
          <w:rFonts w:ascii="Times New Roman" w:hAnsi="Times New Roman"/>
          <w:sz w:val="24"/>
          <w:szCs w:val="24"/>
          <w:lang w:val="en-GB"/>
        </w:rPr>
        <w:t xml:space="preserve">The main purpose of these questions is to lead to question number 9 asking for a story describing a change. The previous questions set the context and climate of the discussion, but we do not want to focus on them. </w:t>
      </w:r>
      <w:proofErr w:type="gramStart"/>
      <w:r w:rsidRPr="005F653B">
        <w:rPr>
          <w:rFonts w:ascii="Times New Roman" w:hAnsi="Times New Roman"/>
          <w:sz w:val="24"/>
          <w:szCs w:val="24"/>
          <w:lang w:val="en-GB"/>
        </w:rPr>
        <w:t>So</w:t>
      </w:r>
      <w:proofErr w:type="gramEnd"/>
      <w:r w:rsidRPr="005F653B">
        <w:rPr>
          <w:rFonts w:ascii="Times New Roman" w:hAnsi="Times New Roman"/>
          <w:sz w:val="24"/>
          <w:szCs w:val="24"/>
          <w:lang w:val="en-GB"/>
        </w:rPr>
        <w:t xml:space="preserve"> you must use them in order to create a comfortable feeling of discussion, but you should avoid </w:t>
      </w:r>
    </w:p>
    <w:p w:rsidR="000A4E2D" w:rsidRPr="005F653B" w:rsidRDefault="000A4E2D" w:rsidP="000A4E2D">
      <w:pPr>
        <w:pStyle w:val="ListParagraph"/>
        <w:numPr>
          <w:ilvl w:val="0"/>
          <w:numId w:val="4"/>
        </w:numPr>
        <w:spacing w:after="0" w:line="240" w:lineRule="auto"/>
        <w:jc w:val="both"/>
        <w:rPr>
          <w:rFonts w:ascii="Times New Roman" w:hAnsi="Times New Roman"/>
          <w:sz w:val="24"/>
          <w:szCs w:val="24"/>
          <w:lang w:val="en-GB"/>
        </w:rPr>
      </w:pPr>
      <w:r w:rsidRPr="005F653B">
        <w:rPr>
          <w:rFonts w:ascii="Times New Roman" w:hAnsi="Times New Roman"/>
          <w:sz w:val="24"/>
          <w:szCs w:val="24"/>
          <w:lang w:val="en-GB"/>
        </w:rPr>
        <w:t xml:space="preserve">arguments (acknowledge all points of view without taking a position), </w:t>
      </w:r>
    </w:p>
    <w:p w:rsidR="000A4E2D" w:rsidRPr="005F653B" w:rsidRDefault="000A4E2D" w:rsidP="000A4E2D">
      <w:pPr>
        <w:pStyle w:val="ListParagraph"/>
        <w:numPr>
          <w:ilvl w:val="0"/>
          <w:numId w:val="4"/>
        </w:numPr>
        <w:spacing w:after="0" w:line="240" w:lineRule="auto"/>
        <w:jc w:val="both"/>
        <w:rPr>
          <w:rFonts w:ascii="Times New Roman" w:hAnsi="Times New Roman"/>
          <w:sz w:val="24"/>
          <w:szCs w:val="24"/>
          <w:lang w:val="en-GB"/>
        </w:rPr>
      </w:pPr>
      <w:r w:rsidRPr="005F653B">
        <w:rPr>
          <w:rFonts w:ascii="Times New Roman" w:hAnsi="Times New Roman"/>
          <w:sz w:val="24"/>
          <w:szCs w:val="24"/>
          <w:lang w:val="en-GB"/>
        </w:rPr>
        <w:t>complains (just sooth them and explain that they will have an opportunity to express their opinions in writing as well)</w:t>
      </w:r>
    </w:p>
    <w:p w:rsidR="000A4E2D" w:rsidRPr="005F653B" w:rsidRDefault="000A4E2D" w:rsidP="000A4E2D">
      <w:pPr>
        <w:pStyle w:val="ListParagraph"/>
        <w:numPr>
          <w:ilvl w:val="0"/>
          <w:numId w:val="4"/>
        </w:numPr>
        <w:spacing w:after="0" w:line="240" w:lineRule="auto"/>
        <w:jc w:val="both"/>
        <w:rPr>
          <w:rFonts w:ascii="Times New Roman" w:hAnsi="Times New Roman"/>
          <w:sz w:val="24"/>
          <w:szCs w:val="24"/>
          <w:lang w:val="en-GB"/>
        </w:rPr>
      </w:pPr>
      <w:r w:rsidRPr="005F653B">
        <w:rPr>
          <w:rFonts w:ascii="Times New Roman" w:hAnsi="Times New Roman"/>
          <w:sz w:val="24"/>
          <w:szCs w:val="24"/>
          <w:lang w:val="en-GB"/>
        </w:rPr>
        <w:t>in depth discussion on the pedagogical or technological issues (remind them that you are not an expert and that time is limited)</w:t>
      </w:r>
    </w:p>
    <w:p w:rsidR="000A4E2D" w:rsidRPr="005F653B" w:rsidRDefault="000A4E2D" w:rsidP="000A4E2D">
      <w:pPr>
        <w:spacing w:after="0" w:line="240" w:lineRule="auto"/>
        <w:jc w:val="both"/>
        <w:rPr>
          <w:rFonts w:ascii="Times New Roman" w:hAnsi="Times New Roman"/>
          <w:sz w:val="24"/>
          <w:szCs w:val="24"/>
          <w:lang w:val="en-GB"/>
        </w:rPr>
      </w:pPr>
    </w:p>
    <w:p w:rsidR="000A4E2D" w:rsidRPr="005F653B" w:rsidRDefault="000A4E2D" w:rsidP="000A4E2D">
      <w:pPr>
        <w:spacing w:after="0" w:line="240" w:lineRule="auto"/>
        <w:jc w:val="both"/>
        <w:rPr>
          <w:rFonts w:ascii="Times New Roman" w:hAnsi="Times New Roman"/>
          <w:sz w:val="24"/>
          <w:szCs w:val="24"/>
          <w:lang w:val="en-GB"/>
        </w:rPr>
      </w:pPr>
      <w:r w:rsidRPr="005F653B">
        <w:rPr>
          <w:rFonts w:ascii="Times New Roman" w:hAnsi="Times New Roman"/>
          <w:sz w:val="24"/>
          <w:szCs w:val="24"/>
          <w:lang w:val="en-GB"/>
        </w:rPr>
        <w:t xml:space="preserve">You do not need to follow the exact sequence of the questions, nor the exact wording. Depending on the </w:t>
      </w:r>
      <w:proofErr w:type="gramStart"/>
      <w:r w:rsidRPr="005F653B">
        <w:rPr>
          <w:rFonts w:ascii="Times New Roman" w:hAnsi="Times New Roman"/>
          <w:sz w:val="24"/>
          <w:szCs w:val="24"/>
          <w:lang w:val="en-GB"/>
        </w:rPr>
        <w:t>situation</w:t>
      </w:r>
      <w:proofErr w:type="gramEnd"/>
      <w:r w:rsidRPr="005F653B">
        <w:rPr>
          <w:rFonts w:ascii="Times New Roman" w:hAnsi="Times New Roman"/>
          <w:sz w:val="24"/>
          <w:szCs w:val="24"/>
          <w:lang w:val="en-GB"/>
        </w:rPr>
        <w:t xml:space="preserve"> you could even skip one or more of the questions, so long as you get them to tell you a story that relates to a change in their school stemming directly or indirectly from the e-learning initiative. It can be a change in their own teaching, in the attitude of the students, in the relationship among the students, in their skills or knowledge. We want it in the form of a story, not as a conclusion.</w:t>
      </w:r>
    </w:p>
    <w:p w:rsidR="000A4E2D" w:rsidRPr="005F653B" w:rsidRDefault="000A4E2D" w:rsidP="000A4E2D">
      <w:pPr>
        <w:spacing w:after="0" w:line="240" w:lineRule="auto"/>
        <w:jc w:val="both"/>
        <w:rPr>
          <w:rFonts w:ascii="Times New Roman" w:hAnsi="Times New Roman"/>
          <w:sz w:val="24"/>
          <w:szCs w:val="24"/>
          <w:lang w:val="en-GB"/>
        </w:rPr>
      </w:pPr>
      <w:r w:rsidRPr="005F653B">
        <w:rPr>
          <w:rFonts w:ascii="Times New Roman" w:hAnsi="Times New Roman"/>
          <w:sz w:val="24"/>
          <w:szCs w:val="24"/>
          <w:lang w:val="en-GB"/>
        </w:rPr>
        <w:t xml:space="preserve">Introduce yourself and the purpose of the interview. Explain that their anonymity is ensured –if they want to state something </w:t>
      </w:r>
      <w:proofErr w:type="gramStart"/>
      <w:r w:rsidRPr="005F653B">
        <w:rPr>
          <w:rFonts w:ascii="Times New Roman" w:hAnsi="Times New Roman"/>
          <w:sz w:val="24"/>
          <w:szCs w:val="24"/>
          <w:lang w:val="en-GB"/>
        </w:rPr>
        <w:t>eponymously</w:t>
      </w:r>
      <w:proofErr w:type="gramEnd"/>
      <w:r w:rsidRPr="005F653B">
        <w:rPr>
          <w:rFonts w:ascii="Times New Roman" w:hAnsi="Times New Roman"/>
          <w:sz w:val="24"/>
          <w:szCs w:val="24"/>
          <w:lang w:val="en-GB"/>
        </w:rPr>
        <w:t xml:space="preserve"> they will be able to do so in the system that will be set up. Stress that it is their experience and their opinion that count. </w:t>
      </w:r>
    </w:p>
    <w:p w:rsidR="000A4E2D" w:rsidRPr="005F653B" w:rsidRDefault="000A4E2D" w:rsidP="000A4E2D">
      <w:pPr>
        <w:spacing w:after="0" w:line="240" w:lineRule="auto"/>
        <w:jc w:val="both"/>
        <w:rPr>
          <w:rFonts w:ascii="Times New Roman" w:hAnsi="Times New Roman"/>
          <w:sz w:val="24"/>
          <w:szCs w:val="24"/>
          <w:lang w:val="en-GB"/>
        </w:rPr>
      </w:pPr>
    </w:p>
    <w:p w:rsidR="000A4E2D" w:rsidRPr="005F653B" w:rsidRDefault="000A4E2D" w:rsidP="000A4E2D">
      <w:pPr>
        <w:spacing w:after="0" w:line="240" w:lineRule="auto"/>
        <w:jc w:val="both"/>
        <w:rPr>
          <w:rFonts w:ascii="Times New Roman" w:hAnsi="Times New Roman"/>
          <w:sz w:val="24"/>
          <w:szCs w:val="24"/>
          <w:u w:val="single"/>
          <w:lang w:val="en-GB"/>
        </w:rPr>
      </w:pPr>
      <w:r w:rsidRPr="005F653B">
        <w:rPr>
          <w:rFonts w:ascii="Times New Roman" w:hAnsi="Times New Roman"/>
          <w:sz w:val="24"/>
          <w:szCs w:val="24"/>
          <w:u w:val="single"/>
          <w:lang w:val="en-GB"/>
        </w:rPr>
        <w:t>Instructions for the secretary of the interview</w:t>
      </w:r>
    </w:p>
    <w:p w:rsidR="000A4E2D" w:rsidRPr="005F653B" w:rsidRDefault="000A4E2D" w:rsidP="000A4E2D">
      <w:pPr>
        <w:spacing w:after="0" w:line="240" w:lineRule="auto"/>
        <w:jc w:val="both"/>
        <w:rPr>
          <w:rFonts w:ascii="Times New Roman" w:hAnsi="Times New Roman"/>
          <w:sz w:val="24"/>
          <w:szCs w:val="24"/>
          <w:lang w:val="en-GB"/>
        </w:rPr>
      </w:pPr>
      <w:r w:rsidRPr="005F653B">
        <w:rPr>
          <w:rFonts w:ascii="Times New Roman" w:hAnsi="Times New Roman"/>
          <w:sz w:val="24"/>
          <w:szCs w:val="24"/>
          <w:lang w:val="en-GB"/>
        </w:rPr>
        <w:t>Remember that keeping notes is inherently threatening. Do so unobtrusively but not secretly. Tell them that they will be able to see your notes if they want and make corrections (ask for email addresses). Allow them to say things “off the record” and respect it. You may ask them to rephrase it on the record.</w:t>
      </w:r>
    </w:p>
    <w:p w:rsidR="000A4E2D" w:rsidRPr="005F653B" w:rsidRDefault="000A4E2D" w:rsidP="000A4E2D">
      <w:pPr>
        <w:spacing w:after="0" w:line="240" w:lineRule="auto"/>
        <w:jc w:val="both"/>
        <w:rPr>
          <w:rFonts w:ascii="Times New Roman" w:hAnsi="Times New Roman"/>
          <w:sz w:val="24"/>
          <w:szCs w:val="24"/>
          <w:lang w:val="en-GB"/>
        </w:rPr>
      </w:pPr>
    </w:p>
    <w:p w:rsidR="000A4E2D" w:rsidRPr="005F653B" w:rsidRDefault="000A4E2D" w:rsidP="000A4E2D">
      <w:pPr>
        <w:spacing w:after="0" w:line="240" w:lineRule="auto"/>
        <w:jc w:val="both"/>
        <w:rPr>
          <w:rFonts w:ascii="Times New Roman" w:hAnsi="Times New Roman"/>
          <w:sz w:val="24"/>
          <w:szCs w:val="24"/>
          <w:u w:val="single"/>
          <w:lang w:val="en-GB"/>
        </w:rPr>
      </w:pPr>
      <w:r w:rsidRPr="005F653B">
        <w:rPr>
          <w:rFonts w:ascii="Times New Roman" w:hAnsi="Times New Roman"/>
          <w:sz w:val="24"/>
          <w:szCs w:val="24"/>
          <w:u w:val="single"/>
          <w:lang w:val="en-GB"/>
        </w:rPr>
        <w:t>Questions Outline</w:t>
      </w:r>
    </w:p>
    <w:p w:rsidR="000A4E2D" w:rsidRPr="005F653B" w:rsidRDefault="000A4E2D" w:rsidP="000A4E2D">
      <w:pPr>
        <w:numPr>
          <w:ilvl w:val="0"/>
          <w:numId w:val="2"/>
        </w:numPr>
        <w:spacing w:after="0" w:line="240" w:lineRule="auto"/>
        <w:jc w:val="both"/>
        <w:rPr>
          <w:rFonts w:ascii="Times New Roman" w:hAnsi="Times New Roman"/>
          <w:sz w:val="24"/>
          <w:szCs w:val="24"/>
          <w:lang w:val="en-GB"/>
        </w:rPr>
      </w:pPr>
      <w:r w:rsidRPr="005F653B">
        <w:rPr>
          <w:rFonts w:ascii="Times New Roman" w:hAnsi="Times New Roman"/>
          <w:sz w:val="24"/>
          <w:szCs w:val="24"/>
          <w:lang w:val="en-GB"/>
        </w:rPr>
        <w:t>In the “Strategic Plan” of the Ministry of Education</w:t>
      </w:r>
      <w:r w:rsidRPr="005F653B">
        <w:rPr>
          <w:rStyle w:val="FootnoteReference"/>
          <w:rFonts w:ascii="Times New Roman" w:hAnsi="Times New Roman"/>
          <w:sz w:val="24"/>
          <w:szCs w:val="24"/>
        </w:rPr>
        <w:footnoteReference w:id="1"/>
      </w:r>
      <w:r w:rsidRPr="005F653B">
        <w:rPr>
          <w:rFonts w:ascii="Times New Roman" w:hAnsi="Times New Roman"/>
          <w:sz w:val="24"/>
          <w:szCs w:val="24"/>
          <w:lang w:val="en-GB"/>
        </w:rPr>
        <w:t>, “</w:t>
      </w:r>
      <w:r w:rsidRPr="005F653B">
        <w:rPr>
          <w:rFonts w:ascii="Times New Roman" w:hAnsi="Times New Roman"/>
          <w:i/>
          <w:sz w:val="24"/>
          <w:szCs w:val="24"/>
          <w:lang w:val="en-GB"/>
        </w:rPr>
        <w:t>student-centred learning</w:t>
      </w:r>
      <w:r w:rsidRPr="005F653B">
        <w:rPr>
          <w:rFonts w:ascii="Times New Roman" w:hAnsi="Times New Roman"/>
          <w:sz w:val="24"/>
          <w:szCs w:val="24"/>
          <w:lang w:val="en-GB"/>
        </w:rPr>
        <w:t xml:space="preserve">” </w:t>
      </w:r>
      <w:proofErr w:type="gramStart"/>
      <w:r w:rsidRPr="005F653B">
        <w:rPr>
          <w:rFonts w:ascii="Times New Roman" w:hAnsi="Times New Roman"/>
          <w:sz w:val="24"/>
          <w:szCs w:val="24"/>
          <w:lang w:val="en-GB"/>
        </w:rPr>
        <w:t>is mentioned</w:t>
      </w:r>
      <w:proofErr w:type="gramEnd"/>
      <w:r w:rsidRPr="005F653B">
        <w:rPr>
          <w:rFonts w:ascii="Times New Roman" w:hAnsi="Times New Roman"/>
          <w:sz w:val="24"/>
          <w:szCs w:val="24"/>
          <w:lang w:val="en-GB"/>
        </w:rPr>
        <w:t xml:space="preserve"> as one of the general principles of </w:t>
      </w:r>
      <w:r w:rsidRPr="005F653B">
        <w:rPr>
          <w:rFonts w:ascii="Times New Roman" w:hAnsi="Times New Roman"/>
          <w:bCs/>
          <w:sz w:val="24"/>
          <w:szCs w:val="24"/>
          <w:lang w:val="en-GB"/>
        </w:rPr>
        <w:t xml:space="preserve">the Message of the Ministry of Education and Higher Education “2011-2013”. How do you understand </w:t>
      </w:r>
      <w:r w:rsidRPr="005F653B">
        <w:rPr>
          <w:rFonts w:ascii="Times New Roman" w:hAnsi="Times New Roman"/>
          <w:sz w:val="24"/>
          <w:szCs w:val="24"/>
        </w:rPr>
        <w:t xml:space="preserve">“student-centered learning”? </w:t>
      </w:r>
      <w:r w:rsidRPr="005F653B">
        <w:rPr>
          <w:rFonts w:ascii="Times New Roman" w:hAnsi="Times New Roman"/>
          <w:sz w:val="24"/>
          <w:szCs w:val="24"/>
          <w:lang w:val="en-GB"/>
        </w:rPr>
        <w:t>Do you agree that it is an important goal? Why? Has it affected your teaching? How?</w:t>
      </w:r>
    </w:p>
    <w:p w:rsidR="000A4E2D" w:rsidRPr="005F653B" w:rsidRDefault="000A4E2D" w:rsidP="000A4E2D">
      <w:pPr>
        <w:numPr>
          <w:ilvl w:val="0"/>
          <w:numId w:val="2"/>
        </w:numPr>
        <w:spacing w:after="0" w:line="240" w:lineRule="auto"/>
        <w:jc w:val="both"/>
        <w:rPr>
          <w:rFonts w:ascii="Times New Roman" w:hAnsi="Times New Roman"/>
          <w:sz w:val="24"/>
          <w:szCs w:val="24"/>
        </w:rPr>
      </w:pPr>
      <w:r w:rsidRPr="005F653B">
        <w:rPr>
          <w:rFonts w:ascii="Times New Roman" w:hAnsi="Times New Roman"/>
          <w:sz w:val="24"/>
          <w:szCs w:val="24"/>
        </w:rPr>
        <w:t xml:space="preserve">What do you understand when you hear the term ‘e-learning’? Has </w:t>
      </w:r>
      <w:proofErr w:type="gramStart"/>
      <w:r w:rsidRPr="005F653B">
        <w:rPr>
          <w:rFonts w:ascii="Times New Roman" w:hAnsi="Times New Roman"/>
          <w:sz w:val="24"/>
          <w:szCs w:val="24"/>
        </w:rPr>
        <w:t>e-learning</w:t>
      </w:r>
      <w:proofErr w:type="gramEnd"/>
      <w:r w:rsidRPr="005F653B">
        <w:rPr>
          <w:rFonts w:ascii="Times New Roman" w:hAnsi="Times New Roman"/>
          <w:sz w:val="24"/>
          <w:szCs w:val="24"/>
        </w:rPr>
        <w:t xml:space="preserve"> been introduced in your school? How? Can you give me an example? A synonym or another term for a similar thing? </w:t>
      </w:r>
    </w:p>
    <w:p w:rsidR="000A4E2D" w:rsidRPr="005F653B" w:rsidRDefault="000A4E2D" w:rsidP="000A4E2D">
      <w:pPr>
        <w:numPr>
          <w:ilvl w:val="0"/>
          <w:numId w:val="2"/>
        </w:numPr>
        <w:spacing w:after="0" w:line="240" w:lineRule="auto"/>
        <w:jc w:val="both"/>
        <w:rPr>
          <w:rFonts w:ascii="Times New Roman" w:hAnsi="Times New Roman"/>
          <w:sz w:val="24"/>
          <w:szCs w:val="24"/>
        </w:rPr>
      </w:pPr>
      <w:r w:rsidRPr="005F653B">
        <w:rPr>
          <w:rFonts w:ascii="Times New Roman" w:hAnsi="Times New Roman"/>
          <w:sz w:val="24"/>
          <w:szCs w:val="24"/>
        </w:rPr>
        <w:t>In the “Strategic Plan” of the Ministry of Education it is mentioned that “</w:t>
      </w:r>
      <w:r w:rsidRPr="005F653B">
        <w:rPr>
          <w:rFonts w:ascii="Times New Roman" w:hAnsi="Times New Roman"/>
          <w:i/>
          <w:sz w:val="24"/>
          <w:szCs w:val="24"/>
        </w:rPr>
        <w:t>the modern approaches in education move more towards the use of ICT in education and moving along the lines of Electronic Education Initiative”</w:t>
      </w:r>
      <w:r w:rsidRPr="005F653B">
        <w:rPr>
          <w:rFonts w:ascii="Times New Roman" w:hAnsi="Times New Roman"/>
          <w:sz w:val="24"/>
          <w:szCs w:val="24"/>
        </w:rPr>
        <w:t xml:space="preserve"> (p. 46) Have you been using ICT in your school? In your own teaching? How?</w:t>
      </w:r>
    </w:p>
    <w:p w:rsidR="000A4E2D" w:rsidRPr="005F653B" w:rsidRDefault="000A4E2D" w:rsidP="000A4E2D">
      <w:pPr>
        <w:numPr>
          <w:ilvl w:val="0"/>
          <w:numId w:val="2"/>
        </w:numPr>
        <w:spacing w:after="0" w:line="240" w:lineRule="auto"/>
        <w:jc w:val="both"/>
        <w:rPr>
          <w:rFonts w:ascii="Times New Roman" w:hAnsi="Times New Roman"/>
          <w:sz w:val="24"/>
          <w:szCs w:val="24"/>
        </w:rPr>
      </w:pPr>
      <w:r w:rsidRPr="005F653B">
        <w:rPr>
          <w:rFonts w:ascii="Times New Roman" w:hAnsi="Times New Roman"/>
          <w:sz w:val="24"/>
          <w:szCs w:val="24"/>
        </w:rPr>
        <w:t xml:space="preserve">In the “Strategic Plan” of the Ministry of </w:t>
      </w:r>
      <w:proofErr w:type="gramStart"/>
      <w:r w:rsidRPr="005F653B">
        <w:rPr>
          <w:rFonts w:ascii="Times New Roman" w:hAnsi="Times New Roman"/>
          <w:sz w:val="24"/>
          <w:szCs w:val="24"/>
        </w:rPr>
        <w:t>Education</w:t>
      </w:r>
      <w:proofErr w:type="gramEnd"/>
      <w:r w:rsidRPr="005F653B">
        <w:rPr>
          <w:rFonts w:ascii="Times New Roman" w:hAnsi="Times New Roman"/>
          <w:sz w:val="24"/>
          <w:szCs w:val="24"/>
        </w:rPr>
        <w:t xml:space="preserve"> it is mentioned that </w:t>
      </w:r>
      <w:r w:rsidRPr="005F653B">
        <w:rPr>
          <w:rFonts w:ascii="Times New Roman" w:hAnsi="Times New Roman"/>
          <w:i/>
          <w:sz w:val="24"/>
          <w:szCs w:val="24"/>
        </w:rPr>
        <w:t>“</w:t>
      </w:r>
      <w:r w:rsidRPr="005F653B">
        <w:rPr>
          <w:rFonts w:ascii="Times New Roman" w:hAnsi="Times New Roman"/>
          <w:i/>
          <w:sz w:val="24"/>
          <w:szCs w:val="24"/>
          <w:lang w:val="en-GB"/>
        </w:rPr>
        <w:t xml:space="preserve">The Palestinian education system still needs to move towards meeting the competence needs and requirements in the 21st century” </w:t>
      </w:r>
      <w:r w:rsidRPr="005F653B">
        <w:rPr>
          <w:rFonts w:ascii="Times New Roman" w:hAnsi="Times New Roman"/>
          <w:sz w:val="24"/>
          <w:szCs w:val="24"/>
          <w:lang w:val="en-GB"/>
        </w:rPr>
        <w:t xml:space="preserve">(p. 36). </w:t>
      </w:r>
      <w:r w:rsidRPr="005F653B">
        <w:rPr>
          <w:rFonts w:ascii="Times New Roman" w:hAnsi="Times New Roman"/>
          <w:sz w:val="24"/>
          <w:szCs w:val="24"/>
        </w:rPr>
        <w:t xml:space="preserve">How do you understand the term ‘21st century skills’? Is this something that </w:t>
      </w:r>
      <w:proofErr w:type="gramStart"/>
      <w:r w:rsidRPr="005F653B">
        <w:rPr>
          <w:rFonts w:ascii="Times New Roman" w:hAnsi="Times New Roman"/>
          <w:sz w:val="24"/>
          <w:szCs w:val="24"/>
        </w:rPr>
        <w:t>has been introduced</w:t>
      </w:r>
      <w:proofErr w:type="gramEnd"/>
      <w:r w:rsidRPr="005F653B">
        <w:rPr>
          <w:rFonts w:ascii="Times New Roman" w:hAnsi="Times New Roman"/>
          <w:sz w:val="24"/>
          <w:szCs w:val="24"/>
        </w:rPr>
        <w:t xml:space="preserve"> in your school? How? Can you give me an example? </w:t>
      </w:r>
      <w:proofErr w:type="gramStart"/>
      <w:r w:rsidRPr="005F653B">
        <w:rPr>
          <w:rFonts w:ascii="Times New Roman" w:hAnsi="Times New Roman"/>
          <w:sz w:val="24"/>
          <w:szCs w:val="24"/>
        </w:rPr>
        <w:t>Is this different from what has been going on in your school in the past?</w:t>
      </w:r>
      <w:proofErr w:type="gramEnd"/>
    </w:p>
    <w:p w:rsidR="000A4E2D" w:rsidRPr="005F653B" w:rsidRDefault="000A4E2D" w:rsidP="000A4E2D">
      <w:pPr>
        <w:numPr>
          <w:ilvl w:val="0"/>
          <w:numId w:val="2"/>
        </w:numPr>
        <w:spacing w:after="0" w:line="240" w:lineRule="auto"/>
        <w:jc w:val="both"/>
        <w:rPr>
          <w:rFonts w:ascii="Times New Roman" w:hAnsi="Times New Roman"/>
          <w:sz w:val="24"/>
          <w:szCs w:val="24"/>
        </w:rPr>
      </w:pPr>
      <w:r w:rsidRPr="005F653B">
        <w:rPr>
          <w:rFonts w:ascii="Times New Roman" w:hAnsi="Times New Roman"/>
          <w:sz w:val="24"/>
          <w:szCs w:val="24"/>
        </w:rPr>
        <w:lastRenderedPageBreak/>
        <w:t>Are you aware of any efforts by the MoEHE to promote e-learning/learning towards 21</w:t>
      </w:r>
      <w:r w:rsidRPr="005F653B">
        <w:rPr>
          <w:rFonts w:ascii="Times New Roman" w:hAnsi="Times New Roman"/>
          <w:sz w:val="24"/>
          <w:szCs w:val="24"/>
          <w:vertAlign w:val="superscript"/>
        </w:rPr>
        <w:t>st</w:t>
      </w:r>
      <w:r w:rsidRPr="005F653B">
        <w:rPr>
          <w:rFonts w:ascii="Times New Roman" w:hAnsi="Times New Roman"/>
          <w:sz w:val="24"/>
          <w:szCs w:val="24"/>
        </w:rPr>
        <w:t xml:space="preserve"> century skills? Who</w:t>
      </w:r>
      <w:r w:rsidRPr="005F653B">
        <w:rPr>
          <w:rFonts w:ascii="Times New Roman" w:hAnsi="Times New Roman"/>
          <w:sz w:val="24"/>
          <w:szCs w:val="24"/>
          <w:lang w:val="en-GB"/>
        </w:rPr>
        <w:t xml:space="preserve"> </w:t>
      </w:r>
      <w:r w:rsidRPr="005F653B">
        <w:rPr>
          <w:rFonts w:ascii="Times New Roman" w:hAnsi="Times New Roman"/>
          <w:sz w:val="24"/>
          <w:szCs w:val="24"/>
        </w:rPr>
        <w:t>is</w:t>
      </w:r>
      <w:r w:rsidRPr="005F653B">
        <w:rPr>
          <w:rFonts w:ascii="Times New Roman" w:hAnsi="Times New Roman"/>
          <w:sz w:val="24"/>
          <w:szCs w:val="24"/>
          <w:lang w:val="en-GB"/>
        </w:rPr>
        <w:t xml:space="preserve"> </w:t>
      </w:r>
      <w:r w:rsidRPr="005F653B">
        <w:rPr>
          <w:rFonts w:ascii="Times New Roman" w:hAnsi="Times New Roman"/>
          <w:sz w:val="24"/>
          <w:szCs w:val="24"/>
        </w:rPr>
        <w:t>part</w:t>
      </w:r>
      <w:r w:rsidRPr="005F653B">
        <w:rPr>
          <w:rFonts w:ascii="Times New Roman" w:hAnsi="Times New Roman"/>
          <w:sz w:val="24"/>
          <w:szCs w:val="24"/>
          <w:lang w:val="en-GB"/>
        </w:rPr>
        <w:t xml:space="preserve"> </w:t>
      </w:r>
      <w:r w:rsidRPr="005F653B">
        <w:rPr>
          <w:rFonts w:ascii="Times New Roman" w:hAnsi="Times New Roman"/>
          <w:sz w:val="24"/>
          <w:szCs w:val="24"/>
        </w:rPr>
        <w:t>of</w:t>
      </w:r>
      <w:r w:rsidRPr="005F653B">
        <w:rPr>
          <w:rFonts w:ascii="Times New Roman" w:hAnsi="Times New Roman"/>
          <w:sz w:val="24"/>
          <w:szCs w:val="24"/>
          <w:lang w:val="en-GB"/>
        </w:rPr>
        <w:t xml:space="preserve"> </w:t>
      </w:r>
      <w:r w:rsidRPr="005F653B">
        <w:rPr>
          <w:rFonts w:ascii="Times New Roman" w:hAnsi="Times New Roman"/>
          <w:sz w:val="24"/>
          <w:szCs w:val="24"/>
        </w:rPr>
        <w:t>this</w:t>
      </w:r>
      <w:r w:rsidRPr="005F653B">
        <w:rPr>
          <w:rFonts w:ascii="Times New Roman" w:hAnsi="Times New Roman"/>
          <w:sz w:val="24"/>
          <w:szCs w:val="24"/>
          <w:lang w:val="en-GB"/>
        </w:rPr>
        <w:t xml:space="preserve"> </w:t>
      </w:r>
      <w:r w:rsidRPr="005F653B">
        <w:rPr>
          <w:rFonts w:ascii="Times New Roman" w:hAnsi="Times New Roman"/>
          <w:sz w:val="24"/>
          <w:szCs w:val="24"/>
        </w:rPr>
        <w:t>effort</w:t>
      </w:r>
      <w:r w:rsidRPr="005F653B">
        <w:rPr>
          <w:rFonts w:ascii="Times New Roman" w:hAnsi="Times New Roman"/>
          <w:sz w:val="24"/>
          <w:szCs w:val="24"/>
          <w:lang w:val="en-GB"/>
        </w:rPr>
        <w:t xml:space="preserve">? </w:t>
      </w:r>
      <w:r w:rsidRPr="005F653B">
        <w:rPr>
          <w:rFonts w:ascii="Times New Roman" w:hAnsi="Times New Roman"/>
          <w:sz w:val="24"/>
          <w:szCs w:val="24"/>
        </w:rPr>
        <w:t xml:space="preserve">What </w:t>
      </w:r>
      <w:proofErr w:type="gramStart"/>
      <w:r w:rsidRPr="005F653B">
        <w:rPr>
          <w:rFonts w:ascii="Times New Roman" w:hAnsi="Times New Roman"/>
          <w:sz w:val="24"/>
          <w:szCs w:val="24"/>
        </w:rPr>
        <w:t>was exactly introduced</w:t>
      </w:r>
      <w:proofErr w:type="gramEnd"/>
      <w:r w:rsidRPr="005F653B">
        <w:rPr>
          <w:rFonts w:ascii="Times New Roman" w:hAnsi="Times New Roman"/>
          <w:sz w:val="24"/>
          <w:szCs w:val="24"/>
        </w:rPr>
        <w:t xml:space="preserve"> as part of this effort? How </w:t>
      </w:r>
      <w:proofErr w:type="gramStart"/>
      <w:r w:rsidRPr="005F653B">
        <w:rPr>
          <w:rFonts w:ascii="Times New Roman" w:hAnsi="Times New Roman"/>
          <w:sz w:val="24"/>
          <w:szCs w:val="24"/>
        </w:rPr>
        <w:t>was this done</w:t>
      </w:r>
      <w:proofErr w:type="gramEnd"/>
      <w:r w:rsidRPr="005F653B">
        <w:rPr>
          <w:rFonts w:ascii="Times New Roman" w:hAnsi="Times New Roman"/>
          <w:sz w:val="24"/>
          <w:szCs w:val="24"/>
        </w:rPr>
        <w:t>? What do you think is your role in the MoEHE efforts to promote e-learning/learning towards 21</w:t>
      </w:r>
      <w:r w:rsidRPr="005F653B">
        <w:rPr>
          <w:rFonts w:ascii="Times New Roman" w:hAnsi="Times New Roman"/>
          <w:sz w:val="24"/>
          <w:szCs w:val="24"/>
          <w:vertAlign w:val="superscript"/>
        </w:rPr>
        <w:t>st</w:t>
      </w:r>
      <w:r w:rsidRPr="005F653B">
        <w:rPr>
          <w:rFonts w:ascii="Times New Roman" w:hAnsi="Times New Roman"/>
          <w:sz w:val="24"/>
          <w:szCs w:val="24"/>
        </w:rPr>
        <w:t xml:space="preserve"> century skills?</w:t>
      </w:r>
    </w:p>
    <w:p w:rsidR="000A4E2D" w:rsidRPr="005F653B" w:rsidRDefault="000A4E2D" w:rsidP="000A4E2D">
      <w:pPr>
        <w:numPr>
          <w:ilvl w:val="0"/>
          <w:numId w:val="2"/>
        </w:numPr>
        <w:spacing w:after="0" w:line="240" w:lineRule="auto"/>
        <w:jc w:val="both"/>
        <w:rPr>
          <w:rFonts w:ascii="Times New Roman" w:hAnsi="Times New Roman"/>
          <w:sz w:val="24"/>
          <w:szCs w:val="24"/>
        </w:rPr>
      </w:pPr>
      <w:r w:rsidRPr="005F653B">
        <w:rPr>
          <w:rFonts w:ascii="Times New Roman" w:hAnsi="Times New Roman"/>
          <w:bCs/>
          <w:iCs/>
          <w:sz w:val="24"/>
          <w:szCs w:val="24"/>
          <w:lang w:val="en-GB"/>
        </w:rPr>
        <w:t>Do you feel that you, yourself, have 21</w:t>
      </w:r>
      <w:r w:rsidRPr="005F653B">
        <w:rPr>
          <w:rFonts w:ascii="Times New Roman" w:hAnsi="Times New Roman"/>
          <w:bCs/>
          <w:iCs/>
          <w:sz w:val="24"/>
          <w:szCs w:val="24"/>
          <w:vertAlign w:val="superscript"/>
          <w:lang w:val="en-GB"/>
        </w:rPr>
        <w:t>st</w:t>
      </w:r>
      <w:r w:rsidRPr="005F653B">
        <w:rPr>
          <w:rFonts w:ascii="Times New Roman" w:hAnsi="Times New Roman"/>
          <w:bCs/>
          <w:iCs/>
          <w:sz w:val="24"/>
          <w:szCs w:val="24"/>
          <w:lang w:val="en-GB"/>
        </w:rPr>
        <w:t xml:space="preserve"> century skills? If so, how did you acquire them? If not, what are you going to do in order to acquire them?</w:t>
      </w:r>
    </w:p>
    <w:p w:rsidR="000A4E2D" w:rsidRPr="005F653B" w:rsidRDefault="000A4E2D" w:rsidP="000A4E2D">
      <w:pPr>
        <w:numPr>
          <w:ilvl w:val="0"/>
          <w:numId w:val="2"/>
        </w:numPr>
        <w:spacing w:after="0" w:line="240" w:lineRule="auto"/>
        <w:jc w:val="both"/>
        <w:rPr>
          <w:rFonts w:ascii="Times New Roman" w:hAnsi="Times New Roman"/>
          <w:sz w:val="24"/>
          <w:szCs w:val="24"/>
        </w:rPr>
      </w:pPr>
      <w:r w:rsidRPr="005F653B">
        <w:rPr>
          <w:rFonts w:ascii="Times New Roman" w:hAnsi="Times New Roman"/>
          <w:bCs/>
          <w:iCs/>
          <w:sz w:val="24"/>
          <w:szCs w:val="24"/>
          <w:lang w:val="en-GB"/>
        </w:rPr>
        <w:t>Looking back over the period in which e-learning has been introduced to your school, was there any change:</w:t>
      </w:r>
    </w:p>
    <w:p w:rsidR="000A4E2D" w:rsidRPr="005F653B" w:rsidRDefault="000A4E2D" w:rsidP="000A4E2D">
      <w:pPr>
        <w:pStyle w:val="ListParagraph"/>
        <w:numPr>
          <w:ilvl w:val="0"/>
          <w:numId w:val="3"/>
        </w:numPr>
        <w:spacing w:after="0" w:line="240" w:lineRule="auto"/>
        <w:jc w:val="both"/>
        <w:rPr>
          <w:rFonts w:ascii="Times New Roman" w:hAnsi="Times New Roman"/>
          <w:sz w:val="24"/>
          <w:szCs w:val="24"/>
        </w:rPr>
      </w:pPr>
      <w:proofErr w:type="gramStart"/>
      <w:r w:rsidRPr="005F653B">
        <w:rPr>
          <w:rFonts w:ascii="Times New Roman" w:hAnsi="Times New Roman"/>
          <w:bCs/>
          <w:iCs/>
          <w:sz w:val="24"/>
          <w:szCs w:val="24"/>
          <w:lang w:val="en-GB"/>
        </w:rPr>
        <w:t>in</w:t>
      </w:r>
      <w:proofErr w:type="gramEnd"/>
      <w:r w:rsidRPr="005F653B">
        <w:rPr>
          <w:rFonts w:ascii="Times New Roman" w:hAnsi="Times New Roman"/>
          <w:bCs/>
          <w:iCs/>
          <w:sz w:val="24"/>
          <w:szCs w:val="24"/>
          <w:lang w:val="en-GB"/>
        </w:rPr>
        <w:t xml:space="preserve"> students’ learning towards 21</w:t>
      </w:r>
      <w:r w:rsidRPr="005F653B">
        <w:rPr>
          <w:rFonts w:ascii="Times New Roman" w:hAnsi="Times New Roman"/>
          <w:bCs/>
          <w:iCs/>
          <w:sz w:val="24"/>
          <w:szCs w:val="24"/>
          <w:vertAlign w:val="superscript"/>
          <w:lang w:val="en-GB"/>
        </w:rPr>
        <w:t>st</w:t>
      </w:r>
      <w:r w:rsidRPr="005F653B">
        <w:rPr>
          <w:rFonts w:ascii="Times New Roman" w:hAnsi="Times New Roman"/>
          <w:bCs/>
          <w:iCs/>
          <w:sz w:val="24"/>
          <w:szCs w:val="24"/>
          <w:lang w:val="en-GB"/>
        </w:rPr>
        <w:t xml:space="preserve"> century skills?</w:t>
      </w:r>
    </w:p>
    <w:p w:rsidR="000A4E2D" w:rsidRPr="005F653B" w:rsidRDefault="000A4E2D" w:rsidP="000A4E2D">
      <w:pPr>
        <w:pStyle w:val="ListParagraph"/>
        <w:numPr>
          <w:ilvl w:val="0"/>
          <w:numId w:val="3"/>
        </w:numPr>
        <w:spacing w:after="0" w:line="240" w:lineRule="auto"/>
        <w:jc w:val="both"/>
        <w:rPr>
          <w:rFonts w:ascii="Times New Roman" w:hAnsi="Times New Roman"/>
          <w:sz w:val="24"/>
          <w:szCs w:val="24"/>
        </w:rPr>
      </w:pPr>
      <w:proofErr w:type="gramStart"/>
      <w:r w:rsidRPr="005F653B">
        <w:rPr>
          <w:rFonts w:ascii="Times New Roman" w:hAnsi="Times New Roman"/>
          <w:bCs/>
          <w:iCs/>
          <w:sz w:val="24"/>
          <w:szCs w:val="24"/>
          <w:lang w:val="en-GB"/>
        </w:rPr>
        <w:t>in</w:t>
      </w:r>
      <w:proofErr w:type="gramEnd"/>
      <w:r w:rsidRPr="005F653B">
        <w:rPr>
          <w:rFonts w:ascii="Times New Roman" w:hAnsi="Times New Roman"/>
          <w:bCs/>
          <w:iCs/>
          <w:sz w:val="24"/>
          <w:szCs w:val="24"/>
          <w:lang w:val="en-GB"/>
        </w:rPr>
        <w:t xml:space="preserve"> the learners’ attitudes towards learning?</w:t>
      </w:r>
    </w:p>
    <w:p w:rsidR="000A4E2D" w:rsidRPr="005F653B" w:rsidRDefault="000A4E2D" w:rsidP="000A4E2D">
      <w:pPr>
        <w:pStyle w:val="ListParagraph"/>
        <w:numPr>
          <w:ilvl w:val="0"/>
          <w:numId w:val="3"/>
        </w:numPr>
        <w:spacing w:after="0" w:line="240" w:lineRule="auto"/>
        <w:jc w:val="both"/>
        <w:rPr>
          <w:rFonts w:ascii="Times New Roman" w:hAnsi="Times New Roman"/>
          <w:sz w:val="24"/>
          <w:szCs w:val="24"/>
        </w:rPr>
      </w:pPr>
      <w:proofErr w:type="gramStart"/>
      <w:r w:rsidRPr="005F653B">
        <w:rPr>
          <w:rFonts w:ascii="Times New Roman" w:hAnsi="Times New Roman"/>
          <w:bCs/>
          <w:iCs/>
          <w:sz w:val="24"/>
          <w:szCs w:val="24"/>
          <w:lang w:val="en-GB"/>
        </w:rPr>
        <w:t>in</w:t>
      </w:r>
      <w:proofErr w:type="gramEnd"/>
      <w:r w:rsidRPr="005F653B">
        <w:rPr>
          <w:rFonts w:ascii="Times New Roman" w:hAnsi="Times New Roman"/>
          <w:bCs/>
          <w:iCs/>
          <w:sz w:val="24"/>
          <w:szCs w:val="24"/>
          <w:lang w:val="en-GB"/>
        </w:rPr>
        <w:t xml:space="preserve"> the learning outcomes?</w:t>
      </w:r>
    </w:p>
    <w:p w:rsidR="000A4E2D" w:rsidRPr="005F653B" w:rsidRDefault="000A4E2D" w:rsidP="000A4E2D">
      <w:pPr>
        <w:pStyle w:val="ListParagraph"/>
        <w:numPr>
          <w:ilvl w:val="0"/>
          <w:numId w:val="3"/>
        </w:numPr>
        <w:spacing w:after="0" w:line="240" w:lineRule="auto"/>
        <w:jc w:val="both"/>
        <w:rPr>
          <w:rFonts w:ascii="Times New Roman" w:hAnsi="Times New Roman"/>
          <w:sz w:val="24"/>
          <w:szCs w:val="24"/>
        </w:rPr>
      </w:pPr>
      <w:proofErr w:type="gramStart"/>
      <w:r w:rsidRPr="005F653B">
        <w:rPr>
          <w:rFonts w:ascii="Times New Roman" w:hAnsi="Times New Roman"/>
          <w:bCs/>
          <w:iCs/>
          <w:sz w:val="24"/>
          <w:szCs w:val="24"/>
          <w:lang w:val="en-GB"/>
        </w:rPr>
        <w:t>in</w:t>
      </w:r>
      <w:proofErr w:type="gramEnd"/>
      <w:r w:rsidRPr="005F653B">
        <w:rPr>
          <w:rFonts w:ascii="Times New Roman" w:hAnsi="Times New Roman"/>
          <w:bCs/>
          <w:iCs/>
          <w:sz w:val="24"/>
          <w:szCs w:val="24"/>
          <w:lang w:val="en-GB"/>
        </w:rPr>
        <w:t xml:space="preserve"> your teaching approach?</w:t>
      </w:r>
    </w:p>
    <w:p w:rsidR="000A4E2D" w:rsidRPr="005F653B" w:rsidRDefault="000A4E2D" w:rsidP="000A4E2D">
      <w:pPr>
        <w:pStyle w:val="ListParagraph"/>
        <w:numPr>
          <w:ilvl w:val="0"/>
          <w:numId w:val="3"/>
        </w:numPr>
        <w:spacing w:after="0" w:line="240" w:lineRule="auto"/>
        <w:jc w:val="both"/>
        <w:rPr>
          <w:rFonts w:ascii="Times New Roman" w:hAnsi="Times New Roman"/>
          <w:sz w:val="24"/>
          <w:szCs w:val="24"/>
        </w:rPr>
      </w:pPr>
      <w:proofErr w:type="gramStart"/>
      <w:r w:rsidRPr="005F653B">
        <w:rPr>
          <w:rFonts w:ascii="Times New Roman" w:hAnsi="Times New Roman"/>
          <w:bCs/>
          <w:iCs/>
          <w:sz w:val="24"/>
          <w:szCs w:val="24"/>
          <w:lang w:val="en-GB"/>
        </w:rPr>
        <w:t>in</w:t>
      </w:r>
      <w:proofErr w:type="gramEnd"/>
      <w:r w:rsidRPr="005F653B">
        <w:rPr>
          <w:rFonts w:ascii="Times New Roman" w:hAnsi="Times New Roman"/>
          <w:bCs/>
          <w:iCs/>
          <w:sz w:val="24"/>
          <w:szCs w:val="24"/>
          <w:lang w:val="en-GB"/>
        </w:rPr>
        <w:t xml:space="preserve"> the classroom/school climate</w:t>
      </w:r>
      <w:r w:rsidRPr="005F653B">
        <w:rPr>
          <w:rFonts w:ascii="Times New Roman" w:hAnsi="Times New Roman"/>
          <w:sz w:val="24"/>
          <w:szCs w:val="24"/>
          <w:lang w:val="en-GB"/>
        </w:rPr>
        <w:t>?</w:t>
      </w:r>
    </w:p>
    <w:p w:rsidR="000A4E2D" w:rsidRPr="001240CE" w:rsidRDefault="000A4E2D" w:rsidP="000A4E2D">
      <w:pPr>
        <w:pStyle w:val="ListParagraph"/>
        <w:numPr>
          <w:ilvl w:val="0"/>
          <w:numId w:val="3"/>
        </w:numPr>
        <w:spacing w:after="0" w:line="240" w:lineRule="auto"/>
        <w:jc w:val="both"/>
        <w:rPr>
          <w:rFonts w:ascii="Times New Roman" w:hAnsi="Times New Roman"/>
          <w:sz w:val="24"/>
          <w:szCs w:val="24"/>
        </w:rPr>
      </w:pPr>
      <w:proofErr w:type="gramStart"/>
      <w:r w:rsidRPr="005F653B">
        <w:rPr>
          <w:rFonts w:ascii="Times New Roman" w:hAnsi="Times New Roman"/>
          <w:sz w:val="24"/>
          <w:szCs w:val="24"/>
          <w:lang w:val="en-GB"/>
        </w:rPr>
        <w:t>in</w:t>
      </w:r>
      <w:proofErr w:type="gramEnd"/>
      <w:r w:rsidRPr="005F653B">
        <w:rPr>
          <w:rFonts w:ascii="Times New Roman" w:hAnsi="Times New Roman"/>
          <w:sz w:val="24"/>
          <w:szCs w:val="24"/>
          <w:lang w:val="en-GB"/>
        </w:rPr>
        <w:t xml:space="preserve"> the roles of teachers and students in the classroom?</w:t>
      </w:r>
    </w:p>
    <w:p w:rsidR="000A4E2D" w:rsidRPr="005F653B" w:rsidRDefault="000A4E2D" w:rsidP="000A4E2D">
      <w:pPr>
        <w:pStyle w:val="ListParagraph"/>
        <w:numPr>
          <w:ilvl w:val="0"/>
          <w:numId w:val="2"/>
        </w:numPr>
        <w:spacing w:after="0" w:line="240" w:lineRule="auto"/>
        <w:jc w:val="both"/>
        <w:rPr>
          <w:rFonts w:ascii="Times New Roman" w:hAnsi="Times New Roman"/>
          <w:sz w:val="24"/>
          <w:szCs w:val="24"/>
        </w:rPr>
      </w:pPr>
      <w:r w:rsidRPr="005F653B">
        <w:rPr>
          <w:rFonts w:ascii="Times New Roman" w:hAnsi="Times New Roman"/>
          <w:sz w:val="24"/>
          <w:szCs w:val="24"/>
        </w:rPr>
        <w:t xml:space="preserve">If yes, </w:t>
      </w:r>
      <w:r w:rsidRPr="005F653B">
        <w:rPr>
          <w:rFonts w:ascii="Times New Roman" w:hAnsi="Times New Roman"/>
          <w:bCs/>
          <w:iCs/>
          <w:sz w:val="24"/>
          <w:szCs w:val="24"/>
          <w:lang w:val="en-GB"/>
        </w:rPr>
        <w:t>what changes have you noticed [in each of the above domains]</w:t>
      </w:r>
      <w:proofErr w:type="gramStart"/>
      <w:r w:rsidRPr="005F653B">
        <w:rPr>
          <w:rFonts w:ascii="Times New Roman" w:hAnsi="Times New Roman"/>
          <w:bCs/>
          <w:iCs/>
          <w:sz w:val="24"/>
          <w:szCs w:val="24"/>
          <w:lang w:val="en-GB"/>
        </w:rPr>
        <w:t>?</w:t>
      </w:r>
      <w:proofErr w:type="gramEnd"/>
      <w:r w:rsidRPr="005F653B">
        <w:rPr>
          <w:rFonts w:ascii="Times New Roman" w:hAnsi="Times New Roman"/>
          <w:bCs/>
          <w:iCs/>
          <w:sz w:val="24"/>
          <w:szCs w:val="24"/>
          <w:lang w:val="en-GB"/>
        </w:rPr>
        <w:t xml:space="preserve"> Can you give me examples?</w:t>
      </w:r>
    </w:p>
    <w:p w:rsidR="000A4E2D" w:rsidRPr="005F653B" w:rsidRDefault="000A4E2D" w:rsidP="000A4E2D">
      <w:pPr>
        <w:pStyle w:val="ListParagraph"/>
        <w:numPr>
          <w:ilvl w:val="0"/>
          <w:numId w:val="2"/>
        </w:numPr>
        <w:spacing w:after="0" w:line="240" w:lineRule="auto"/>
        <w:jc w:val="both"/>
        <w:rPr>
          <w:rFonts w:ascii="Times New Roman" w:hAnsi="Times New Roman"/>
          <w:sz w:val="24"/>
          <w:szCs w:val="24"/>
        </w:rPr>
      </w:pPr>
      <w:r w:rsidRPr="005F653B">
        <w:rPr>
          <w:rFonts w:ascii="Times New Roman" w:hAnsi="Times New Roman"/>
          <w:bCs/>
          <w:iCs/>
          <w:sz w:val="24"/>
          <w:szCs w:val="24"/>
          <w:lang w:val="en-GB"/>
        </w:rPr>
        <w:t xml:space="preserve">From the changes you told me, what do you think was the </w:t>
      </w:r>
      <w:r w:rsidRPr="005F653B">
        <w:rPr>
          <w:rFonts w:ascii="Times New Roman" w:hAnsi="Times New Roman"/>
          <w:b/>
          <w:bCs/>
          <w:iCs/>
          <w:sz w:val="24"/>
          <w:szCs w:val="24"/>
          <w:lang w:val="en-GB"/>
        </w:rPr>
        <w:t>most significant change</w:t>
      </w:r>
      <w:r w:rsidRPr="005F653B">
        <w:rPr>
          <w:rFonts w:ascii="Times New Roman" w:hAnsi="Times New Roman"/>
          <w:bCs/>
          <w:iCs/>
          <w:sz w:val="24"/>
          <w:szCs w:val="24"/>
          <w:lang w:val="en-GB"/>
        </w:rPr>
        <w:t xml:space="preserve">? </w:t>
      </w:r>
      <w:r w:rsidRPr="005F653B">
        <w:rPr>
          <w:rFonts w:ascii="Times New Roman" w:hAnsi="Times New Roman"/>
          <w:sz w:val="24"/>
          <w:szCs w:val="24"/>
        </w:rPr>
        <w:t>Please tell me a specific example/story that shows the change you are talking about.</w:t>
      </w:r>
    </w:p>
    <w:p w:rsidR="000A4E2D" w:rsidRPr="005F653B" w:rsidRDefault="000A4E2D" w:rsidP="000A4E2D">
      <w:pPr>
        <w:pStyle w:val="ListParagraph"/>
        <w:numPr>
          <w:ilvl w:val="0"/>
          <w:numId w:val="2"/>
        </w:numPr>
        <w:spacing w:after="0" w:line="240" w:lineRule="auto"/>
        <w:jc w:val="both"/>
        <w:rPr>
          <w:rFonts w:ascii="Times New Roman" w:hAnsi="Times New Roman"/>
          <w:sz w:val="24"/>
          <w:szCs w:val="24"/>
        </w:rPr>
      </w:pPr>
      <w:r w:rsidRPr="005F653B">
        <w:rPr>
          <w:rFonts w:ascii="Times New Roman" w:hAnsi="Times New Roman"/>
          <w:sz w:val="24"/>
          <w:szCs w:val="24"/>
        </w:rPr>
        <w:t>What do you think is needed to be done differently (by you/your colleagues/your school administration/the Ministry) in order to achieve more significant changes [in each of the above domains or all of them collectively]? What challenges have you encountered and how have you overcome them (if you have)?</w:t>
      </w:r>
    </w:p>
    <w:p w:rsidR="000A4E2D" w:rsidRPr="000F086E" w:rsidRDefault="000A4E2D" w:rsidP="000A4E2D">
      <w:pPr>
        <w:spacing w:after="0" w:line="240" w:lineRule="auto"/>
        <w:jc w:val="both"/>
        <w:rPr>
          <w:rFonts w:ascii="Times New Roman" w:hAnsi="Times New Roman" w:cs="Times New Roman"/>
        </w:rPr>
      </w:pPr>
    </w:p>
    <w:p w:rsidR="000A4E2D" w:rsidRPr="005F653B" w:rsidRDefault="000A4E2D" w:rsidP="000A4E2D">
      <w:pPr>
        <w:rPr>
          <w:rFonts w:ascii="Times New Roman" w:hAnsi="Times New Roman" w:cs="Times New Roman"/>
          <w:sz w:val="24"/>
          <w:szCs w:val="24"/>
          <w:u w:val="single"/>
        </w:rPr>
      </w:pPr>
      <w:r w:rsidRPr="005F653B">
        <w:rPr>
          <w:rFonts w:ascii="Times New Roman" w:hAnsi="Times New Roman" w:cs="Times New Roman"/>
          <w:sz w:val="24"/>
          <w:szCs w:val="24"/>
          <w:u w:val="single"/>
        </w:rPr>
        <w:t>After the interview</w:t>
      </w:r>
    </w:p>
    <w:p w:rsidR="000A4E2D" w:rsidRPr="005F653B" w:rsidRDefault="000A4E2D" w:rsidP="000A4E2D">
      <w:pPr>
        <w:jc w:val="both"/>
        <w:rPr>
          <w:rFonts w:ascii="Times New Roman" w:hAnsi="Times New Roman"/>
          <w:sz w:val="24"/>
          <w:szCs w:val="24"/>
        </w:rPr>
      </w:pPr>
      <w:r w:rsidRPr="005F653B">
        <w:rPr>
          <w:rFonts w:ascii="Times New Roman" w:hAnsi="Times New Roman" w:cs="Times New Roman"/>
          <w:sz w:val="24"/>
          <w:szCs w:val="24"/>
        </w:rPr>
        <w:t xml:space="preserve">After you interview each individual, take a few moments to jot down any first impressions or important points you want to remember. When you get home, add any other ideas or thoughts you have about the interview; if you </w:t>
      </w:r>
      <w:proofErr w:type="gramStart"/>
      <w:r w:rsidRPr="005F653B">
        <w:rPr>
          <w:rFonts w:ascii="Times New Roman" w:hAnsi="Times New Roman" w:cs="Times New Roman"/>
          <w:sz w:val="24"/>
          <w:szCs w:val="24"/>
        </w:rPr>
        <w:t>don’t</w:t>
      </w:r>
      <w:proofErr w:type="gramEnd"/>
      <w:r w:rsidRPr="005F653B">
        <w:rPr>
          <w:rFonts w:ascii="Times New Roman" w:hAnsi="Times New Roman" w:cs="Times New Roman"/>
          <w:sz w:val="24"/>
          <w:szCs w:val="24"/>
        </w:rPr>
        <w:t xml:space="preserve"> do it fairly soon after the interview, you will forget things.</w:t>
      </w:r>
      <w:r w:rsidRPr="005F653B">
        <w:rPr>
          <w:rFonts w:ascii="Times New Roman" w:hAnsi="Times New Roman"/>
          <w:sz w:val="24"/>
          <w:szCs w:val="24"/>
        </w:rPr>
        <w:t xml:space="preserve"> Read your notes carefully (or listen to the audiotape for each individual you interviewed, in case you used a tape recorder). Review and add to your notes from the interview and </w:t>
      </w:r>
      <w:r w:rsidRPr="005F653B">
        <w:rPr>
          <w:rFonts w:ascii="Times New Roman" w:hAnsi="Times New Roman"/>
          <w:b/>
          <w:sz w:val="24"/>
          <w:szCs w:val="24"/>
        </w:rPr>
        <w:t>summarize</w:t>
      </w:r>
      <w:r w:rsidRPr="005F653B">
        <w:rPr>
          <w:rFonts w:ascii="Times New Roman" w:hAnsi="Times New Roman"/>
          <w:sz w:val="24"/>
          <w:szCs w:val="24"/>
        </w:rPr>
        <w:t xml:space="preserve"> each individual’s thinking and understanding of change in </w:t>
      </w:r>
      <w:r w:rsidRPr="005F653B">
        <w:rPr>
          <w:rFonts w:ascii="Times New Roman" w:hAnsi="Times New Roman"/>
          <w:b/>
          <w:sz w:val="24"/>
          <w:szCs w:val="24"/>
        </w:rPr>
        <w:t>one page</w:t>
      </w:r>
      <w:r w:rsidRPr="005F653B">
        <w:rPr>
          <w:rFonts w:ascii="Times New Roman" w:hAnsi="Times New Roman"/>
          <w:sz w:val="24"/>
          <w:szCs w:val="24"/>
        </w:rPr>
        <w:t xml:space="preserve"> or less. Read the story many times and make sure it ‘answers’ question #9 from above. Add the details to identify the story: the serial number; the title; the date and place recorded; the name of the person who documented the story; some details about the storyteller (specialization, gender, school, </w:t>
      </w:r>
      <w:proofErr w:type="gramStart"/>
      <w:r w:rsidRPr="005F653B">
        <w:rPr>
          <w:rFonts w:ascii="Times New Roman" w:hAnsi="Times New Roman"/>
          <w:sz w:val="24"/>
          <w:szCs w:val="24"/>
        </w:rPr>
        <w:t>region</w:t>
      </w:r>
      <w:proofErr w:type="gramEnd"/>
      <w:r w:rsidRPr="005F653B">
        <w:rPr>
          <w:rFonts w:ascii="Times New Roman" w:hAnsi="Times New Roman"/>
          <w:sz w:val="24"/>
          <w:szCs w:val="24"/>
        </w:rPr>
        <w:t>).</w:t>
      </w:r>
    </w:p>
    <w:p w:rsidR="000A4E2D" w:rsidRPr="003B52BE" w:rsidRDefault="000A4E2D" w:rsidP="003B52BE">
      <w:pPr>
        <w:jc w:val="center"/>
        <w:rPr>
          <w:rFonts w:ascii="Times New Roman" w:hAnsi="Times New Roman"/>
          <w:b/>
          <w:sz w:val="24"/>
          <w:szCs w:val="24"/>
        </w:rPr>
      </w:pPr>
      <w:r w:rsidRPr="005F653B">
        <w:rPr>
          <w:rFonts w:ascii="Times New Roman" w:hAnsi="Times New Roman"/>
          <w:sz w:val="24"/>
          <w:szCs w:val="24"/>
        </w:rPr>
        <w:sym w:font="Wingdings" w:char="F0E8"/>
      </w:r>
      <w:r w:rsidRPr="005F653B">
        <w:rPr>
          <w:rFonts w:ascii="Times New Roman" w:hAnsi="Times New Roman"/>
          <w:sz w:val="24"/>
          <w:szCs w:val="24"/>
        </w:rPr>
        <w:t xml:space="preserve">The one page summary will constitute what we call </w:t>
      </w:r>
      <w:r w:rsidRPr="005F653B">
        <w:rPr>
          <w:rFonts w:ascii="Times New Roman" w:hAnsi="Times New Roman"/>
          <w:b/>
          <w:sz w:val="24"/>
          <w:szCs w:val="24"/>
        </w:rPr>
        <w:t>Level 0 story</w:t>
      </w:r>
    </w:p>
    <w:sectPr w:rsidR="000A4E2D" w:rsidRPr="003B52BE" w:rsidSect="0047743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A06" w:rsidRDefault="00755A06" w:rsidP="000A4E2D">
      <w:pPr>
        <w:spacing w:after="0" w:line="240" w:lineRule="auto"/>
      </w:pPr>
      <w:r>
        <w:separator/>
      </w:r>
    </w:p>
  </w:endnote>
  <w:endnote w:type="continuationSeparator" w:id="0">
    <w:p w:rsidR="00755A06" w:rsidRDefault="00755A06" w:rsidP="000A4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Optima">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E8C" w:rsidRDefault="00C35E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E8C" w:rsidRDefault="00C35E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E8C" w:rsidRDefault="00C35E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A06" w:rsidRDefault="00755A06" w:rsidP="000A4E2D">
      <w:pPr>
        <w:spacing w:after="0" w:line="240" w:lineRule="auto"/>
      </w:pPr>
      <w:r>
        <w:separator/>
      </w:r>
    </w:p>
  </w:footnote>
  <w:footnote w:type="continuationSeparator" w:id="0">
    <w:p w:rsidR="00755A06" w:rsidRDefault="00755A06" w:rsidP="000A4E2D">
      <w:pPr>
        <w:spacing w:after="0" w:line="240" w:lineRule="auto"/>
      </w:pPr>
      <w:r>
        <w:continuationSeparator/>
      </w:r>
    </w:p>
  </w:footnote>
  <w:footnote w:id="1">
    <w:p w:rsidR="000A4E2D" w:rsidRPr="00763015" w:rsidRDefault="000A4E2D" w:rsidP="000A4E2D">
      <w:pPr>
        <w:pStyle w:val="FootnoteText"/>
        <w:rPr>
          <w:lang w:val="en-GB"/>
        </w:rPr>
      </w:pPr>
      <w:r>
        <w:rPr>
          <w:rStyle w:val="FootnoteReference"/>
        </w:rPr>
        <w:footnoteRef/>
      </w:r>
      <w:r w:rsidRPr="000F086E">
        <w:t xml:space="preserve"> </w:t>
      </w:r>
      <w:r>
        <w:rPr>
          <w:lang w:val="en-GB"/>
        </w:rPr>
        <w:t>p. 23 of “</w:t>
      </w:r>
      <w:r w:rsidRPr="00763015">
        <w:rPr>
          <w:lang w:val="en-GB"/>
        </w:rPr>
        <w:t>Education Sector and Cross-Sector Strategy</w:t>
      </w:r>
      <w:r>
        <w:rPr>
          <w:lang w:val="en-GB"/>
        </w:rPr>
        <w:t xml:space="preserve"> </w:t>
      </w:r>
      <w:r w:rsidRPr="00763015">
        <w:rPr>
          <w:lang w:val="en-GB"/>
        </w:rPr>
        <w:t>2011 – 2013</w:t>
      </w:r>
      <w:r>
        <w:rPr>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E8C" w:rsidRDefault="00C35E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E8C" w:rsidRDefault="00C35E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E8C" w:rsidRDefault="00C35E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D32E9"/>
    <w:multiLevelType w:val="hybridMultilevel"/>
    <w:tmpl w:val="892CDD1E"/>
    <w:lvl w:ilvl="0" w:tplc="C9068F2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60E91C8C"/>
    <w:multiLevelType w:val="hybridMultilevel"/>
    <w:tmpl w:val="A38E1C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512210E"/>
    <w:multiLevelType w:val="hybridMultilevel"/>
    <w:tmpl w:val="60B0C7C6"/>
    <w:lvl w:ilvl="0" w:tplc="E1983E96">
      <w:start w:val="2"/>
      <w:numFmt w:val="bullet"/>
      <w:lvlText w:val="-"/>
      <w:lvlJc w:val="left"/>
      <w:pPr>
        <w:ind w:left="420" w:hanging="360"/>
      </w:pPr>
      <w:rPr>
        <w:rFonts w:ascii="Times New Roman" w:eastAsiaTheme="minorEastAsia" w:hAnsi="Times New Roman" w:cs="Times New Roman" w:hint="default"/>
      </w:rPr>
    </w:lvl>
    <w:lvl w:ilvl="1" w:tplc="04080003" w:tentative="1">
      <w:start w:val="1"/>
      <w:numFmt w:val="bullet"/>
      <w:lvlText w:val="o"/>
      <w:lvlJc w:val="left"/>
      <w:pPr>
        <w:ind w:left="1140" w:hanging="360"/>
      </w:pPr>
      <w:rPr>
        <w:rFonts w:ascii="Courier New" w:hAnsi="Courier New" w:cs="Courier New" w:hint="default"/>
      </w:rPr>
    </w:lvl>
    <w:lvl w:ilvl="2" w:tplc="04080005" w:tentative="1">
      <w:start w:val="1"/>
      <w:numFmt w:val="bullet"/>
      <w:lvlText w:val=""/>
      <w:lvlJc w:val="left"/>
      <w:pPr>
        <w:ind w:left="1860" w:hanging="360"/>
      </w:pPr>
      <w:rPr>
        <w:rFonts w:ascii="Wingdings" w:hAnsi="Wingdings" w:hint="default"/>
      </w:rPr>
    </w:lvl>
    <w:lvl w:ilvl="3" w:tplc="04080001" w:tentative="1">
      <w:start w:val="1"/>
      <w:numFmt w:val="bullet"/>
      <w:lvlText w:val=""/>
      <w:lvlJc w:val="left"/>
      <w:pPr>
        <w:ind w:left="2580" w:hanging="360"/>
      </w:pPr>
      <w:rPr>
        <w:rFonts w:ascii="Symbol" w:hAnsi="Symbol" w:hint="default"/>
      </w:rPr>
    </w:lvl>
    <w:lvl w:ilvl="4" w:tplc="04080003" w:tentative="1">
      <w:start w:val="1"/>
      <w:numFmt w:val="bullet"/>
      <w:lvlText w:val="o"/>
      <w:lvlJc w:val="left"/>
      <w:pPr>
        <w:ind w:left="3300" w:hanging="360"/>
      </w:pPr>
      <w:rPr>
        <w:rFonts w:ascii="Courier New" w:hAnsi="Courier New" w:cs="Courier New" w:hint="default"/>
      </w:rPr>
    </w:lvl>
    <w:lvl w:ilvl="5" w:tplc="04080005" w:tentative="1">
      <w:start w:val="1"/>
      <w:numFmt w:val="bullet"/>
      <w:lvlText w:val=""/>
      <w:lvlJc w:val="left"/>
      <w:pPr>
        <w:ind w:left="4020" w:hanging="360"/>
      </w:pPr>
      <w:rPr>
        <w:rFonts w:ascii="Wingdings" w:hAnsi="Wingdings" w:hint="default"/>
      </w:rPr>
    </w:lvl>
    <w:lvl w:ilvl="6" w:tplc="04080001" w:tentative="1">
      <w:start w:val="1"/>
      <w:numFmt w:val="bullet"/>
      <w:lvlText w:val=""/>
      <w:lvlJc w:val="left"/>
      <w:pPr>
        <w:ind w:left="4740" w:hanging="360"/>
      </w:pPr>
      <w:rPr>
        <w:rFonts w:ascii="Symbol" w:hAnsi="Symbol" w:hint="default"/>
      </w:rPr>
    </w:lvl>
    <w:lvl w:ilvl="7" w:tplc="04080003" w:tentative="1">
      <w:start w:val="1"/>
      <w:numFmt w:val="bullet"/>
      <w:lvlText w:val="o"/>
      <w:lvlJc w:val="left"/>
      <w:pPr>
        <w:ind w:left="5460" w:hanging="360"/>
      </w:pPr>
      <w:rPr>
        <w:rFonts w:ascii="Courier New" w:hAnsi="Courier New" w:cs="Courier New" w:hint="default"/>
      </w:rPr>
    </w:lvl>
    <w:lvl w:ilvl="8" w:tplc="04080005" w:tentative="1">
      <w:start w:val="1"/>
      <w:numFmt w:val="bullet"/>
      <w:lvlText w:val=""/>
      <w:lvlJc w:val="left"/>
      <w:pPr>
        <w:ind w:left="6180" w:hanging="360"/>
      </w:pPr>
      <w:rPr>
        <w:rFonts w:ascii="Wingdings" w:hAnsi="Wingdings" w:hint="default"/>
      </w:rPr>
    </w:lvl>
  </w:abstractNum>
  <w:abstractNum w:abstractNumId="3" w15:restartNumberingAfterBreak="0">
    <w:nsid w:val="7FB403D6"/>
    <w:multiLevelType w:val="hybridMultilevel"/>
    <w:tmpl w:val="AE9AC88A"/>
    <w:lvl w:ilvl="0" w:tplc="F4AC0A4A">
      <w:start w:val="1"/>
      <w:numFmt w:val="bullet"/>
      <w:lvlText w:val="•"/>
      <w:lvlJc w:val="left"/>
      <w:pPr>
        <w:tabs>
          <w:tab w:val="num" w:pos="720"/>
        </w:tabs>
        <w:ind w:left="720" w:hanging="360"/>
      </w:pPr>
      <w:rPr>
        <w:rFonts w:ascii="Arial" w:hAnsi="Arial" w:hint="default"/>
      </w:rPr>
    </w:lvl>
    <w:lvl w:ilvl="1" w:tplc="327648C2" w:tentative="1">
      <w:start w:val="1"/>
      <w:numFmt w:val="bullet"/>
      <w:lvlText w:val="•"/>
      <w:lvlJc w:val="left"/>
      <w:pPr>
        <w:tabs>
          <w:tab w:val="num" w:pos="1440"/>
        </w:tabs>
        <w:ind w:left="1440" w:hanging="360"/>
      </w:pPr>
      <w:rPr>
        <w:rFonts w:ascii="Arial" w:hAnsi="Arial" w:hint="default"/>
      </w:rPr>
    </w:lvl>
    <w:lvl w:ilvl="2" w:tplc="8E98D676" w:tentative="1">
      <w:start w:val="1"/>
      <w:numFmt w:val="bullet"/>
      <w:lvlText w:val="•"/>
      <w:lvlJc w:val="left"/>
      <w:pPr>
        <w:tabs>
          <w:tab w:val="num" w:pos="2160"/>
        </w:tabs>
        <w:ind w:left="2160" w:hanging="360"/>
      </w:pPr>
      <w:rPr>
        <w:rFonts w:ascii="Arial" w:hAnsi="Arial" w:hint="default"/>
      </w:rPr>
    </w:lvl>
    <w:lvl w:ilvl="3" w:tplc="F5B250F0" w:tentative="1">
      <w:start w:val="1"/>
      <w:numFmt w:val="bullet"/>
      <w:lvlText w:val="•"/>
      <w:lvlJc w:val="left"/>
      <w:pPr>
        <w:tabs>
          <w:tab w:val="num" w:pos="2880"/>
        </w:tabs>
        <w:ind w:left="2880" w:hanging="360"/>
      </w:pPr>
      <w:rPr>
        <w:rFonts w:ascii="Arial" w:hAnsi="Arial" w:hint="default"/>
      </w:rPr>
    </w:lvl>
    <w:lvl w:ilvl="4" w:tplc="6AC46670" w:tentative="1">
      <w:start w:val="1"/>
      <w:numFmt w:val="bullet"/>
      <w:lvlText w:val="•"/>
      <w:lvlJc w:val="left"/>
      <w:pPr>
        <w:tabs>
          <w:tab w:val="num" w:pos="3600"/>
        </w:tabs>
        <w:ind w:left="3600" w:hanging="360"/>
      </w:pPr>
      <w:rPr>
        <w:rFonts w:ascii="Arial" w:hAnsi="Arial" w:hint="default"/>
      </w:rPr>
    </w:lvl>
    <w:lvl w:ilvl="5" w:tplc="4B3A8446" w:tentative="1">
      <w:start w:val="1"/>
      <w:numFmt w:val="bullet"/>
      <w:lvlText w:val="•"/>
      <w:lvlJc w:val="left"/>
      <w:pPr>
        <w:tabs>
          <w:tab w:val="num" w:pos="4320"/>
        </w:tabs>
        <w:ind w:left="4320" w:hanging="360"/>
      </w:pPr>
      <w:rPr>
        <w:rFonts w:ascii="Arial" w:hAnsi="Arial" w:hint="default"/>
      </w:rPr>
    </w:lvl>
    <w:lvl w:ilvl="6" w:tplc="FB406EBA" w:tentative="1">
      <w:start w:val="1"/>
      <w:numFmt w:val="bullet"/>
      <w:lvlText w:val="•"/>
      <w:lvlJc w:val="left"/>
      <w:pPr>
        <w:tabs>
          <w:tab w:val="num" w:pos="5040"/>
        </w:tabs>
        <w:ind w:left="5040" w:hanging="360"/>
      </w:pPr>
      <w:rPr>
        <w:rFonts w:ascii="Arial" w:hAnsi="Arial" w:hint="default"/>
      </w:rPr>
    </w:lvl>
    <w:lvl w:ilvl="7" w:tplc="470E59F2" w:tentative="1">
      <w:start w:val="1"/>
      <w:numFmt w:val="bullet"/>
      <w:lvlText w:val="•"/>
      <w:lvlJc w:val="left"/>
      <w:pPr>
        <w:tabs>
          <w:tab w:val="num" w:pos="5760"/>
        </w:tabs>
        <w:ind w:left="5760" w:hanging="360"/>
      </w:pPr>
      <w:rPr>
        <w:rFonts w:ascii="Arial" w:hAnsi="Arial" w:hint="default"/>
      </w:rPr>
    </w:lvl>
    <w:lvl w:ilvl="8" w:tplc="132610AE"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DC7"/>
    <w:rsid w:val="000A4E2D"/>
    <w:rsid w:val="000C2B79"/>
    <w:rsid w:val="00255DC7"/>
    <w:rsid w:val="002C7D90"/>
    <w:rsid w:val="003B52BE"/>
    <w:rsid w:val="00477435"/>
    <w:rsid w:val="004C01D9"/>
    <w:rsid w:val="00607848"/>
    <w:rsid w:val="006E2B0D"/>
    <w:rsid w:val="00755A06"/>
    <w:rsid w:val="007B00A8"/>
    <w:rsid w:val="007D6462"/>
    <w:rsid w:val="00996230"/>
    <w:rsid w:val="00A056EF"/>
    <w:rsid w:val="00A9186F"/>
    <w:rsid w:val="00C332B7"/>
    <w:rsid w:val="00C35E8C"/>
    <w:rsid w:val="00CD37CF"/>
    <w:rsid w:val="00F031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DC7"/>
    <w:pPr>
      <w:spacing w:after="200" w:line="276" w:lineRule="auto"/>
    </w:pPr>
    <w:rPr>
      <w:rFonts w:ascii="Calibri" w:eastAsia="Calibri" w:hAnsi="Calibri" w:cs="Arial"/>
    </w:rPr>
  </w:style>
  <w:style w:type="paragraph" w:styleId="Heading2">
    <w:name w:val="heading 2"/>
    <w:basedOn w:val="Normal"/>
    <w:next w:val="Normal"/>
    <w:link w:val="Heading2Char"/>
    <w:uiPriority w:val="9"/>
    <w:unhideWhenUsed/>
    <w:qFormat/>
    <w:rsid w:val="00255DC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5DC7"/>
    <w:rPr>
      <w:rFonts w:asciiTheme="majorHAnsi" w:eastAsiaTheme="majorEastAsia" w:hAnsiTheme="majorHAnsi" w:cstheme="majorBidi"/>
      <w:b/>
      <w:bCs/>
      <w:color w:val="5B9BD5" w:themeColor="accent1"/>
      <w:sz w:val="26"/>
      <w:szCs w:val="26"/>
    </w:rPr>
  </w:style>
  <w:style w:type="paragraph" w:styleId="PlainText">
    <w:name w:val="Plain Text"/>
    <w:basedOn w:val="Normal"/>
    <w:link w:val="PlainTextChar"/>
    <w:semiHidden/>
    <w:rsid w:val="00255DC7"/>
    <w:pPr>
      <w:spacing w:after="0" w:line="240" w:lineRule="atLeast"/>
    </w:pPr>
    <w:rPr>
      <w:rFonts w:ascii="Times" w:eastAsia="Times New Roman" w:hAnsi="Times" w:cs="Times New Roman"/>
      <w:color w:val="000000"/>
      <w:sz w:val="20"/>
      <w:szCs w:val="20"/>
    </w:rPr>
  </w:style>
  <w:style w:type="character" w:customStyle="1" w:styleId="PlainTextChar">
    <w:name w:val="Plain Text Char"/>
    <w:basedOn w:val="DefaultParagraphFont"/>
    <w:link w:val="PlainText"/>
    <w:semiHidden/>
    <w:rsid w:val="00255DC7"/>
    <w:rPr>
      <w:rFonts w:ascii="Times" w:eastAsia="Times New Roman" w:hAnsi="Times" w:cs="Times New Roman"/>
      <w:color w:val="000000"/>
      <w:sz w:val="20"/>
      <w:szCs w:val="20"/>
    </w:rPr>
  </w:style>
  <w:style w:type="paragraph" w:customStyle="1" w:styleId="Default">
    <w:name w:val="Default"/>
    <w:rsid w:val="00255DC7"/>
    <w:pPr>
      <w:autoSpaceDE w:val="0"/>
      <w:autoSpaceDN w:val="0"/>
      <w:adjustRightInd w:val="0"/>
      <w:spacing w:after="0" w:line="240" w:lineRule="auto"/>
    </w:pPr>
    <w:rPr>
      <w:rFonts w:ascii="Optima" w:hAnsi="Optima" w:cs="Optima"/>
      <w:color w:val="000000"/>
      <w:sz w:val="24"/>
      <w:szCs w:val="24"/>
    </w:rPr>
  </w:style>
  <w:style w:type="paragraph" w:customStyle="1" w:styleId="Pa19">
    <w:name w:val="Pa19"/>
    <w:basedOn w:val="Default"/>
    <w:next w:val="Default"/>
    <w:uiPriority w:val="99"/>
    <w:rsid w:val="00255DC7"/>
    <w:pPr>
      <w:spacing w:line="220" w:lineRule="atLeast"/>
    </w:pPr>
    <w:rPr>
      <w:rFonts w:cstheme="minorBidi"/>
      <w:color w:val="auto"/>
    </w:rPr>
  </w:style>
  <w:style w:type="paragraph" w:styleId="ListParagraph">
    <w:name w:val="List Paragraph"/>
    <w:basedOn w:val="Normal"/>
    <w:uiPriority w:val="34"/>
    <w:qFormat/>
    <w:rsid w:val="000A4E2D"/>
    <w:pPr>
      <w:ind w:left="720"/>
      <w:contextualSpacing/>
    </w:pPr>
  </w:style>
  <w:style w:type="paragraph" w:styleId="FootnoteText">
    <w:name w:val="footnote text"/>
    <w:basedOn w:val="Normal"/>
    <w:link w:val="FootnoteTextChar"/>
    <w:uiPriority w:val="99"/>
    <w:unhideWhenUsed/>
    <w:rsid w:val="000A4E2D"/>
    <w:pPr>
      <w:spacing w:after="0" w:line="240" w:lineRule="auto"/>
    </w:pPr>
    <w:rPr>
      <w:sz w:val="20"/>
      <w:szCs w:val="20"/>
    </w:rPr>
  </w:style>
  <w:style w:type="character" w:customStyle="1" w:styleId="FootnoteTextChar">
    <w:name w:val="Footnote Text Char"/>
    <w:basedOn w:val="DefaultParagraphFont"/>
    <w:link w:val="FootnoteText"/>
    <w:uiPriority w:val="99"/>
    <w:rsid w:val="000A4E2D"/>
    <w:rPr>
      <w:rFonts w:ascii="Calibri" w:eastAsia="Calibri" w:hAnsi="Calibri" w:cs="Arial"/>
      <w:sz w:val="20"/>
      <w:szCs w:val="20"/>
    </w:rPr>
  </w:style>
  <w:style w:type="character" w:styleId="FootnoteReference">
    <w:name w:val="footnote reference"/>
    <w:basedOn w:val="DefaultParagraphFont"/>
    <w:uiPriority w:val="99"/>
    <w:semiHidden/>
    <w:unhideWhenUsed/>
    <w:rsid w:val="000A4E2D"/>
    <w:rPr>
      <w:vertAlign w:val="superscript"/>
    </w:rPr>
  </w:style>
  <w:style w:type="table" w:styleId="TableGrid">
    <w:name w:val="Table Grid"/>
    <w:basedOn w:val="TableNormal"/>
    <w:uiPriority w:val="39"/>
    <w:rsid w:val="000A4E2D"/>
    <w:pPr>
      <w:spacing w:after="0" w:line="240" w:lineRule="auto"/>
    </w:pPr>
    <w:rPr>
      <w:rFonts w:ascii="Arial" w:hAnsi="Arial" w:cs="Arial"/>
      <w:b/>
      <w:color w:val="000000" w:themeColor="text1"/>
      <w:kern w:val="32"/>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35E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E8C"/>
    <w:rPr>
      <w:rFonts w:ascii="Calibri" w:eastAsia="Calibri" w:hAnsi="Calibri" w:cs="Arial"/>
    </w:rPr>
  </w:style>
  <w:style w:type="paragraph" w:styleId="Footer">
    <w:name w:val="footer"/>
    <w:basedOn w:val="Normal"/>
    <w:link w:val="FooterChar"/>
    <w:uiPriority w:val="99"/>
    <w:unhideWhenUsed/>
    <w:rsid w:val="00C35E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E8C"/>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812</Words>
  <Characters>4633</Characters>
  <Application>Microsoft Office Word</Application>
  <DocSecurity>0</DocSecurity>
  <Lines>38</Lines>
  <Paragraphs>10</Paragraphs>
  <ScaleCrop>false</ScaleCrop>
  <Company/>
  <LinksUpToDate>false</LinksUpToDate>
  <CharactersWithSpaces>5435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2018-03-06T22:34:00Z</dcterms:created>
  <dcterms:modified xsi:type="dcterms:W3CDTF">2018-03-06T22:34:00Z</dcterms:modified>
</cp:coreProperties>
</file>