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12" w:rsidRDefault="00331B12" w:rsidP="006069D8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 w:hint="cs"/>
          <w:sz w:val="28"/>
          <w:szCs w:val="28"/>
        </w:rPr>
      </w:pPr>
    </w:p>
    <w:p w:rsidR="00331B12" w:rsidRPr="00331B12" w:rsidRDefault="00331B12" w:rsidP="00331B12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جدول (</w:t>
      </w:r>
      <w:r>
        <w:rPr>
          <w:rFonts w:ascii="Times New Roman" w:eastAsia="Times New Roman" w:hAnsi="Times New Roman" w:cs="Times New Roman"/>
          <w:sz w:val="28"/>
          <w:szCs w:val="28"/>
          <w:lang w:bidi="ar-LB"/>
        </w:rPr>
        <w:t>1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bidi="ar-LB"/>
        </w:rPr>
        <w:t xml:space="preserve"> </w:t>
      </w:r>
      <w:r w:rsidRPr="00331B12">
        <w:rPr>
          <w:rFonts w:ascii="Times New Roman" w:eastAsia="Times New Roman" w:hAnsi="Times New Roman" w:cs="Times New Roman"/>
          <w:sz w:val="28"/>
          <w:szCs w:val="28"/>
          <w:rtl/>
        </w:rPr>
        <w:t>المتوسطات الحسابية والانحرافات المعيارية ل</w:t>
      </w:r>
      <w:r w:rsidRPr="00331B12">
        <w:rPr>
          <w:rFonts w:ascii="Times New Roman" w:eastAsia="Times New Roman" w:hAnsi="Times New Roman" w:cs="Times New Roman"/>
          <w:sz w:val="28"/>
          <w:szCs w:val="28"/>
          <w:rtl/>
          <w:lang w:bidi="ar-IQ"/>
        </w:rPr>
        <w:t>دور الإدارة الجامعية في تفعيل الحوافز لدى أعضاء هيئة التدريس في جامعات الشمال في المملكة العربية السعودية من وجهة نظرهم</w:t>
      </w:r>
      <w:r w:rsidRPr="00331B12">
        <w:rPr>
          <w:rFonts w:ascii="Times New Roman" w:eastAsia="Times New Roman" w:hAnsi="Times New Roman" w:cs="Times New Roman"/>
          <w:sz w:val="28"/>
          <w:szCs w:val="28"/>
          <w:rtl/>
        </w:rPr>
        <w:t xml:space="preserve"> مرتبة تنازلياً حسب المتوسطات الحسابية</w:t>
      </w:r>
    </w:p>
    <w:tbl>
      <w:tblPr>
        <w:bidiVisual/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796"/>
        <w:gridCol w:w="3564"/>
        <w:gridCol w:w="1152"/>
        <w:gridCol w:w="1152"/>
        <w:gridCol w:w="1152"/>
      </w:tblGrid>
      <w:tr w:rsidR="00331B12" w:rsidRPr="00331B12" w:rsidTr="009B766D">
        <w:trPr>
          <w:trHeight w:val="437"/>
          <w:tblHeader/>
          <w:jc w:val="center"/>
        </w:trPr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الرتبة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الرقم</w:t>
            </w:r>
          </w:p>
        </w:tc>
        <w:tc>
          <w:tcPr>
            <w:tcW w:w="35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المجال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الانحراف المعياري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درجة</w:t>
            </w:r>
          </w:p>
        </w:tc>
      </w:tr>
      <w:tr w:rsidR="00331B12" w:rsidRPr="00331B12" w:rsidTr="009B76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3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12" w:space="0" w:color="auto"/>
            </w:tcBorders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الحوافز الإدارية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3.67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.738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331B12" w:rsidRPr="00331B12" w:rsidTr="009B76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4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12" w:space="0" w:color="auto"/>
            </w:tcBorders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الحوافز الإنسانية والاجتماعية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.704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331B12" w:rsidRPr="00331B12" w:rsidTr="009B76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2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الحوافز المعنوية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3.58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.624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331B12" w:rsidRPr="00331B12" w:rsidTr="009B766D">
        <w:trPr>
          <w:jc w:val="center"/>
        </w:trPr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564" w:type="dxa"/>
            <w:tcBorders>
              <w:top w:val="single" w:sz="12" w:space="0" w:color="auto"/>
              <w:bottom w:val="single" w:sz="4" w:space="0" w:color="auto"/>
            </w:tcBorders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الحوافز المادية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3.40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.924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331B12" w:rsidRPr="00331B12" w:rsidTr="009B766D">
        <w:trPr>
          <w:jc w:val="center"/>
        </w:trPr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</w:p>
        </w:tc>
        <w:tc>
          <w:tcPr>
            <w:tcW w:w="3564" w:type="dxa"/>
            <w:tcBorders>
              <w:top w:val="single" w:sz="4" w:space="0" w:color="auto"/>
              <w:bottom w:val="single" w:sz="12" w:space="0" w:color="auto"/>
            </w:tcBorders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الدرجة الكلية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3.57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.569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31B12" w:rsidRPr="00331B12" w:rsidRDefault="00331B12" w:rsidP="00331B12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B1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</w:tbl>
    <w:p w:rsidR="00331B12" w:rsidRDefault="00331B12" w:rsidP="00331B12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LB"/>
        </w:rPr>
      </w:pPr>
    </w:p>
    <w:p w:rsidR="006069D8" w:rsidRPr="001371B3" w:rsidRDefault="006069D8" w:rsidP="00331B12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جدول (</w:t>
      </w:r>
      <w:r w:rsidR="00331B12">
        <w:rPr>
          <w:rFonts w:ascii="Times New Roman" w:eastAsia="Times New Roman" w:hAnsi="Times New Roman" w:cs="Times New Roman"/>
          <w:sz w:val="28"/>
          <w:szCs w:val="28"/>
          <w:lang w:bidi="ar-LB"/>
        </w:rPr>
        <w:t>2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bidi="ar-LB"/>
        </w:rPr>
        <w:t xml:space="preserve"> </w:t>
      </w:r>
      <w:r w:rsidRPr="001371B3">
        <w:rPr>
          <w:rFonts w:ascii="Times New Roman" w:eastAsia="Times New Roman" w:hAnsi="Times New Roman" w:cs="Times New Roman"/>
          <w:sz w:val="28"/>
          <w:szCs w:val="28"/>
          <w:rtl/>
        </w:rPr>
        <w:t>المتوسطات الحسابية والانحرافات المعيارية ل</w:t>
      </w:r>
      <w:r w:rsidRPr="001371B3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ل</w:t>
      </w:r>
      <w:r w:rsidRPr="001371B3">
        <w:rPr>
          <w:rFonts w:ascii="Times New Roman" w:eastAsia="Times New Roman" w:hAnsi="Times New Roman" w:cs="Times New Roman"/>
          <w:sz w:val="28"/>
          <w:szCs w:val="28"/>
          <w:rtl/>
        </w:rPr>
        <w:t>فقرات</w:t>
      </w:r>
      <w:r w:rsidRPr="001371B3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المتعلقة بالحوافز المادية </w:t>
      </w:r>
      <w:r w:rsidRPr="001371B3">
        <w:rPr>
          <w:rFonts w:ascii="Times New Roman" w:eastAsia="Times New Roman" w:hAnsi="Times New Roman" w:cs="Times New Roman"/>
          <w:sz w:val="28"/>
          <w:szCs w:val="28"/>
          <w:rtl/>
        </w:rPr>
        <w:t>مرتبة تنازلياً حسب المتوسطات الحسابية</w:t>
      </w:r>
    </w:p>
    <w:tbl>
      <w:tblPr>
        <w:bidiVisual/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751"/>
        <w:gridCol w:w="3937"/>
        <w:gridCol w:w="1013"/>
        <w:gridCol w:w="1080"/>
        <w:gridCol w:w="1080"/>
      </w:tblGrid>
      <w:tr w:rsidR="006069D8" w:rsidRPr="001371B3" w:rsidTr="009B766D">
        <w:trPr>
          <w:tblHeader/>
          <w:jc w:val="center"/>
        </w:trPr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الرتبة</w:t>
            </w:r>
          </w:p>
        </w:tc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الرقم</w:t>
            </w:r>
          </w:p>
        </w:tc>
        <w:tc>
          <w:tcPr>
            <w:tcW w:w="3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الفقرات</w:t>
            </w:r>
          </w:p>
        </w:tc>
        <w:tc>
          <w:tcPr>
            <w:tcW w:w="1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الانحراف المعياري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درجة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تخصص الجامعة نسبة كافية من ميزانيتها المالية لدعم البحث العلمي.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.929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7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تصرف الجامعة لعضو هيئة التدريس مكافاة مالية مناسبة لقاء تحكيم الابحاث.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.843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تصرف الجامعة  لعضو هيئة التدريس مكافاة مالية بدل صعوبة عمل.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1.268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4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5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تقدم الجامعة لعضو هيئة التدريس علاوات مالية لقاء العمل في مناطق نائية.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1.163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9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 xml:space="preserve">تصرف الجامعة لعضو هيئة التدريس بدل ندرة تخصص مناسب.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1.164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تكافئ الجامعة عضو هيئة التدريس الذي يتولى منصباً إدارياً مكافأة  مالية مناسبة.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1.190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تمنح الجامعة عضو هيئة التدريس مكافآت مالية وتشجيعية مناسبة لقاء قيامه بالأعمال الإضافية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3.29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1.337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6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تمنح الجامعة اعضاء هيئة التدريس المتميزين مكافاة مالية وتشجيعية.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3.24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1.333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8</w:t>
            </w:r>
          </w:p>
        </w:tc>
        <w:tc>
          <w:tcPr>
            <w:tcW w:w="3937" w:type="dxa"/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تمنح الجامعة عضو هيئة التدريس مكافاة مالية لقاء الاشتراك بلجان القسم.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1.483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1371B3" w:rsidTr="009B766D">
        <w:trPr>
          <w:jc w:val="center"/>
        </w:trPr>
        <w:tc>
          <w:tcPr>
            <w:tcW w:w="7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937" w:type="dxa"/>
            <w:tcBorders>
              <w:bottom w:val="single" w:sz="12" w:space="0" w:color="auto"/>
            </w:tcBorders>
            <w:shd w:val="clear" w:color="auto" w:fill="auto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الحوافز المادية</w:t>
            </w:r>
          </w:p>
        </w:tc>
        <w:tc>
          <w:tcPr>
            <w:tcW w:w="10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.924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069D8" w:rsidRPr="001371B3" w:rsidRDefault="006069D8" w:rsidP="009B766D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1B3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</w:tbl>
    <w:p w:rsidR="006069D8" w:rsidRPr="006069D8" w:rsidRDefault="006069D8" w:rsidP="006069D8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6069D8">
        <w:rPr>
          <w:rFonts w:ascii="Times New Roman" w:eastAsia="Times New Roman" w:hAnsi="Times New Roman" w:cs="Times New Roman"/>
          <w:sz w:val="28"/>
          <w:szCs w:val="28"/>
          <w:lang w:bidi="ar-LB"/>
        </w:rPr>
        <w:t xml:space="preserve">                                                             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جدول (</w:t>
      </w:r>
      <w:r w:rsidRPr="006069D8">
        <w:rPr>
          <w:rFonts w:ascii="Times New Roman" w:eastAsia="Times New Roman" w:hAnsi="Times New Roman" w:cs="Times New Roman" w:hint="cs"/>
          <w:sz w:val="28"/>
          <w:szCs w:val="28"/>
          <w:rtl/>
          <w:lang w:bidi="ar-LB"/>
        </w:rPr>
        <w:t>5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)</w:t>
      </w:r>
    </w:p>
    <w:p w:rsidR="006069D8" w:rsidRPr="006069D8" w:rsidRDefault="006069D8" w:rsidP="00331B12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جدول (</w:t>
      </w:r>
      <w:r w:rsidR="00331B12">
        <w:rPr>
          <w:rFonts w:ascii="Times New Roman" w:eastAsia="Times New Roman" w:hAnsi="Times New Roman" w:cs="Times New Roman"/>
          <w:sz w:val="28"/>
          <w:szCs w:val="28"/>
          <w:lang w:bidi="ar-LB"/>
        </w:rPr>
        <w:t>3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bidi="ar-LB"/>
        </w:rPr>
        <w:t xml:space="preserve"> 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المتوسطات الحسابية والانحرافات المعيارية ل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ل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فقرات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المتعلقة بالحوافز المعنوية 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مرتبة تنازلياً حسب المتوسطات الحسابية</w:t>
      </w:r>
    </w:p>
    <w:tbl>
      <w:tblPr>
        <w:bidiVisual/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751"/>
        <w:gridCol w:w="3937"/>
        <w:gridCol w:w="1013"/>
        <w:gridCol w:w="1080"/>
        <w:gridCol w:w="1080"/>
      </w:tblGrid>
      <w:tr w:rsidR="006069D8" w:rsidRPr="006069D8" w:rsidTr="009B766D">
        <w:trPr>
          <w:tblHeader/>
          <w:jc w:val="center"/>
        </w:trPr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الرتبة</w:t>
            </w:r>
          </w:p>
        </w:tc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الرقم</w:t>
            </w:r>
          </w:p>
        </w:tc>
        <w:tc>
          <w:tcPr>
            <w:tcW w:w="3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الفقرات</w:t>
            </w:r>
          </w:p>
        </w:tc>
        <w:tc>
          <w:tcPr>
            <w:tcW w:w="1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الانحراف المعياري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المستوى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10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</w:t>
            </w: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منح الجامعة عضو هيئة التدريس المتميز شهادة تقديرية في نهاية الفصل الدراسي</w:t>
            </w: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3.76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.992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كبيرة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11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تُرشح الجامعة عضو هيئة التدريس في الدورات التدريبية لتطوير أدائه.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3.72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.823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كبيرة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16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تُقييم الجامعة حفل تكريم لعضو هيئة التدريس المُتميز.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3.72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.960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كبيرة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4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14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تُرسل الجامعة لعضو هيئة التدريس كتب شكر لقاء جهوده المميزة.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3.65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1.119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15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 xml:space="preserve">تُقدم الجامعة لعضو هيئة التدريس عبارات </w:t>
            </w: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lastRenderedPageBreak/>
              <w:t>الثناء والشكر الشفوي لقاء إنجاز اعماله ومهامه.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lastRenderedPageBreak/>
              <w:t>3.60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.893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13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تهتم  الجامعة بإرسال عضو هيئة التدريس لحضور الندوات والمؤتمرات العلمية.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3.57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.979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18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تهنئ الجامعة عضو هيئة التدريس الذي يحصل على ترقية أكاديمية.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3.57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.939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12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تعطي الجامعة الإشراف على رسائل الماجستير والدكتوراه اعتباراً عند ترقية  عضو هيئة التدريس.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3.48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.892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17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تمنح الجامعة عضو هيئة التدريس المتميز الدروع والميداليات تكريماً له.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3.48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.941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20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تولي  الجامعة عضو هيئة التدريس رئاسة اللجان الجامعية والاشتراك بها.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3.48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.857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11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19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تمنح الجامعة عضو هيئة التدريس إجازة بدون راتب للعمل خارج الجامعة.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3.32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1.225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الحوافز المعنوية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.624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</w:tbl>
    <w:p w:rsidR="006069D8" w:rsidRPr="006069D8" w:rsidRDefault="006069D8" w:rsidP="006069D8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</w:pPr>
      <w:r w:rsidRPr="006069D8">
        <w:rPr>
          <w:rFonts w:ascii="Times New Roman" w:eastAsia="Times New Roman" w:hAnsi="Times New Roman" w:cs="Times New Roman"/>
          <w:sz w:val="28"/>
          <w:szCs w:val="28"/>
          <w:lang w:bidi="ar-LB"/>
        </w:rPr>
        <w:t xml:space="preserve">                                                            </w:t>
      </w:r>
    </w:p>
    <w:p w:rsidR="006069D8" w:rsidRPr="006069D8" w:rsidRDefault="006069D8" w:rsidP="00331B12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جدول (</w:t>
      </w:r>
      <w:r w:rsidR="00331B12">
        <w:rPr>
          <w:rFonts w:ascii="Times New Roman" w:eastAsia="Times New Roman" w:hAnsi="Times New Roman" w:cs="Times New Roman"/>
          <w:sz w:val="28"/>
          <w:szCs w:val="28"/>
          <w:lang w:bidi="ar-LB"/>
        </w:rPr>
        <w:t>4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bidi="ar-LB"/>
        </w:rPr>
        <w:t xml:space="preserve"> 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المتوسطات الحسابية والانحرافات المعيارية ل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ل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فقرات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المتعلقة بالحوافز الإدارية 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مرتبة تنازلياً حسب المتوسطات الحسابية</w:t>
      </w:r>
    </w:p>
    <w:tbl>
      <w:tblPr>
        <w:bidiVisual/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751"/>
        <w:gridCol w:w="3937"/>
        <w:gridCol w:w="1013"/>
        <w:gridCol w:w="1080"/>
        <w:gridCol w:w="1080"/>
      </w:tblGrid>
      <w:tr w:rsidR="006069D8" w:rsidRPr="006069D8" w:rsidTr="009B766D">
        <w:trPr>
          <w:tblHeader/>
          <w:jc w:val="center"/>
        </w:trPr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الرتبة</w:t>
            </w:r>
          </w:p>
        </w:tc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الرقم</w:t>
            </w:r>
          </w:p>
        </w:tc>
        <w:tc>
          <w:tcPr>
            <w:tcW w:w="3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الفقرات</w:t>
            </w:r>
          </w:p>
        </w:tc>
        <w:tc>
          <w:tcPr>
            <w:tcW w:w="1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الانحراف المعياري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المستوى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29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توفر الجامعة هيكلاً تنظيمياً يسهل عملية الاتصال الإداري.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3.76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30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 xml:space="preserve">تحرص الجامعة على تبسيط إجراءات </w:t>
            </w: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lastRenderedPageBreak/>
              <w:t>ترقية عضو هيئة التدريس.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lastRenderedPageBreak/>
              <w:t>3.76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1.022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lastRenderedPageBreak/>
              <w:t>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31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تهيئ الجامعة لأعضاء هيئة التدريس قنوات الاتصال اللازمة مع البيئة الخارجية لتطوير أدائهم.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3.73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1.150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25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تعقد الجامعة اجتماعات دورية مع اعضاء هيئة التدريس.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3.72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.999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28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تشرك الجامعة عضو هيئة التدريس في إعداد الخطة الدراسية للقسم.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3.72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1.077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22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تتيح الجامعة الفرص الإدارية المناسبة لعضو هيئة التدريس.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3.71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27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تطلع الجامعة اعضاء هيئة التدريس على ما يجد من قرارات وتعليمات.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.972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26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توزع الجامعة الأعمال الإدارية بين أعضاء هيئة التدريس بعدالة.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1.009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21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توفر الجامعة لأعضاء هيئة التدريس أنظمة اتصال فعال تسهل من عملية التواصل مع زملائهم.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.796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23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تتبنى الجامعة ما يخص اعضاء هيئة التدريس من قضايا وتنقلها إلى المستويات الإدارية العليا بأمانة وإخلاص.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1.018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24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تعطي الجامعة الفرصة الكافية لعضو هيئة التدريس للاشتراك في اللجان العلمية والاجتماعية المختلفة.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.899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الحوافز الإدارية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.738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</w:tbl>
    <w:p w:rsidR="006069D8" w:rsidRDefault="006069D8" w:rsidP="006069D8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ar-LB"/>
        </w:rPr>
      </w:pPr>
    </w:p>
    <w:p w:rsidR="006069D8" w:rsidRPr="006069D8" w:rsidRDefault="006069D8" w:rsidP="00331B12">
      <w:pPr>
        <w:keepNext/>
        <w:bidi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جدول (</w:t>
      </w:r>
      <w:r w:rsidR="00331B12">
        <w:rPr>
          <w:rFonts w:ascii="Times New Roman" w:eastAsia="Times New Roman" w:hAnsi="Times New Roman" w:cs="Times New Roman"/>
          <w:sz w:val="28"/>
          <w:szCs w:val="28"/>
          <w:lang w:bidi="ar-LB"/>
        </w:rPr>
        <w:t>5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bidi="ar-LB"/>
        </w:rPr>
        <w:t xml:space="preserve"> 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المتوسطات الحسابية والانحرافات المعيارية ل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LB"/>
        </w:rPr>
        <w:t>ل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فقرات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المتعلقة الحوافز الإنسانية والاجتماعية </w:t>
      </w:r>
      <w:r w:rsidRPr="006069D8">
        <w:rPr>
          <w:rFonts w:ascii="Times New Roman" w:eastAsia="Times New Roman" w:hAnsi="Times New Roman" w:cs="Times New Roman"/>
          <w:sz w:val="28"/>
          <w:szCs w:val="28"/>
          <w:rtl/>
        </w:rPr>
        <w:t>مرتبة تنازلياً حسب المتوسطات الحسابية</w:t>
      </w:r>
    </w:p>
    <w:tbl>
      <w:tblPr>
        <w:bidiVisual/>
        <w:tblW w:w="8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751"/>
        <w:gridCol w:w="3937"/>
        <w:gridCol w:w="1013"/>
        <w:gridCol w:w="1080"/>
        <w:gridCol w:w="1080"/>
      </w:tblGrid>
      <w:tr w:rsidR="006069D8" w:rsidRPr="006069D8" w:rsidTr="009B766D">
        <w:trPr>
          <w:tblHeader/>
          <w:jc w:val="center"/>
        </w:trPr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الرتبة</w:t>
            </w:r>
          </w:p>
        </w:tc>
        <w:tc>
          <w:tcPr>
            <w:tcW w:w="7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الرقم</w:t>
            </w:r>
          </w:p>
        </w:tc>
        <w:tc>
          <w:tcPr>
            <w:tcW w:w="3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الفقرات</w:t>
            </w:r>
          </w:p>
        </w:tc>
        <w:tc>
          <w:tcPr>
            <w:tcW w:w="10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الانحراف المعياري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LB"/>
              </w:rPr>
              <w:t>المستوى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34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تُشجع الجامعة عضو هيئة التدريس العمل بروح الفريق الواحد مع زملاءه.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3.92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كبيرة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33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تؤكد الجامعة على احترام قيم النزاهة واخلاقيات العمل بين الرؤساء والمرؤوسين.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3.89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.991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كبيرة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40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توفر الجامعة الجو المناسب لبناء علاقة إنسانية إيجابية بين أعضاء هيئة التدريس.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3.68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1.085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كبيرة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32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توفر الجامعة مناخاً تنظيمياً تعاونياً إيجابياً داخل كليات الجامعة وأقسامها.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1.095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35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تشارك الجامعة عضو هيئة التدريس في المناسبات الاجتماعية.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.983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36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تحترم الجامعة وجهة نظر عضو هيئة التدريس وحتى المختلفة منها.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.981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37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تهيئ الجامعة لعضو هيئة التدريس فرصة الالتقاء مع إدارة الجامعة.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.851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39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تُشعر الجامعة عضو هيئة التدريس باحترامها وتقديرها له.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3.44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.977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38</w:t>
            </w:r>
          </w:p>
        </w:tc>
        <w:tc>
          <w:tcPr>
            <w:tcW w:w="3937" w:type="dxa"/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 xml:space="preserve">تساهم الجامعة في حل المشكلات الاجتماعية التي تعترض اعضاء هيئة التدريس .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3.28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.995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منخفضة</w:t>
            </w:r>
          </w:p>
        </w:tc>
      </w:tr>
      <w:tr w:rsidR="006069D8" w:rsidRPr="006069D8" w:rsidTr="009B766D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الحوافز الإنسانية والاجتماعية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3.59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.704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9D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متوسطة</w:t>
            </w:r>
          </w:p>
          <w:p w:rsidR="006069D8" w:rsidRPr="006069D8" w:rsidRDefault="006069D8" w:rsidP="006069D8">
            <w:pPr>
              <w:keepNext/>
              <w:bidi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18D9" w:rsidRDefault="00814B06" w:rsidP="00814B06">
      <w:pPr>
        <w:tabs>
          <w:tab w:val="left" w:pos="6855"/>
        </w:tabs>
      </w:pPr>
      <w:r>
        <w:lastRenderedPageBreak/>
        <w:tab/>
      </w:r>
      <w:bookmarkStart w:id="0" w:name="_GoBack"/>
      <w:bookmarkEnd w:id="0"/>
    </w:p>
    <w:sectPr w:rsidR="002E1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B2"/>
    <w:rsid w:val="002E18D9"/>
    <w:rsid w:val="003251B2"/>
    <w:rsid w:val="00331B12"/>
    <w:rsid w:val="006069D8"/>
    <w:rsid w:val="0081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D8"/>
    <w:pPr>
      <w:spacing w:after="200" w:line="276" w:lineRule="auto"/>
      <w:ind w:firstLine="0"/>
      <w:jc w:val="left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D8"/>
    <w:pPr>
      <w:spacing w:after="200" w:line="276" w:lineRule="auto"/>
      <w:ind w:firstLine="0"/>
      <w:jc w:val="left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Dhman</dc:creator>
  <cp:keywords/>
  <dc:description/>
  <cp:lastModifiedBy>Dhman</cp:lastModifiedBy>
  <cp:revision>4</cp:revision>
  <dcterms:created xsi:type="dcterms:W3CDTF">2020-03-09T19:02:00Z</dcterms:created>
  <dcterms:modified xsi:type="dcterms:W3CDTF">2020-03-09T19:12:00Z</dcterms:modified>
</cp:coreProperties>
</file>