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43" w:rsidRPr="005C0C43" w:rsidRDefault="005C0C43" w:rsidP="005C0C43">
      <w:pPr>
        <w:rPr>
          <w:rFonts w:ascii="Simplified Arabic" w:hAnsi="Simplified Arabic" w:cs="Simplified Arabic"/>
          <w:sz w:val="24"/>
          <w:szCs w:val="24"/>
          <w:lang w:bidi="ar-JO"/>
        </w:rPr>
      </w:pPr>
    </w:p>
    <w:p w:rsidR="005C0C43" w:rsidRPr="005C0C43" w:rsidRDefault="005C0C43" w:rsidP="005C0C43">
      <w:pPr>
        <w:jc w:val="center"/>
        <w:rPr>
          <w:rFonts w:ascii="Simplified Arabic" w:hAnsi="Simplified Arabic" w:cs="Simplified Arabic"/>
          <w:sz w:val="28"/>
          <w:szCs w:val="28"/>
          <w:rtl/>
          <w:lang w:bidi="ar-JO"/>
        </w:rPr>
      </w:pPr>
      <w:r w:rsidRPr="005C0C43">
        <w:rPr>
          <w:rFonts w:ascii="Simplified Arabic" w:hAnsi="Simplified Arabic" w:cs="Simplified Arabic"/>
          <w:sz w:val="28"/>
          <w:szCs w:val="28"/>
          <w:rtl/>
          <w:lang w:bidi="ar-JO"/>
        </w:rPr>
        <w:t>بسم الله الرحمن الرحيم</w:t>
      </w:r>
    </w:p>
    <w:p w:rsidR="005C0C43" w:rsidRPr="005C0C43" w:rsidRDefault="005C0C43" w:rsidP="005C0C43">
      <w:pPr>
        <w:jc w:val="center"/>
        <w:rPr>
          <w:rFonts w:ascii="Simplified Arabic" w:hAnsi="Simplified Arabic" w:cs="Simplified Arabic"/>
          <w:sz w:val="28"/>
          <w:szCs w:val="28"/>
          <w:lang w:bidi="ar-JO"/>
        </w:rPr>
      </w:pPr>
    </w:p>
    <w:p w:rsidR="005C0C43" w:rsidRPr="005C0C43" w:rsidRDefault="005C0C43" w:rsidP="005C0C43">
      <w:pPr>
        <w:jc w:val="both"/>
        <w:rPr>
          <w:rFonts w:ascii="Simplified Arabic" w:hAnsi="Simplified Arabic" w:cs="Simplified Arabic"/>
          <w:sz w:val="28"/>
          <w:szCs w:val="28"/>
          <w:rtl/>
          <w:lang w:bidi="ar-JO"/>
        </w:rPr>
      </w:pPr>
      <w:r w:rsidRPr="005C0C43">
        <w:rPr>
          <w:rFonts w:ascii="Simplified Arabic" w:hAnsi="Simplified Arabic" w:cs="Simplified Arabic"/>
          <w:sz w:val="28"/>
          <w:szCs w:val="28"/>
          <w:rtl/>
          <w:lang w:bidi="ar-JO"/>
        </w:rPr>
        <w:t>تحية طيبة, وبعد,</w:t>
      </w:r>
    </w:p>
    <w:p w:rsidR="005C0C43" w:rsidRPr="005C0C43" w:rsidRDefault="005C0C43" w:rsidP="005C0C43">
      <w:pPr>
        <w:jc w:val="both"/>
        <w:rPr>
          <w:rFonts w:ascii="Simplified Arabic" w:hAnsi="Simplified Arabic" w:cs="Simplified Arabic"/>
          <w:sz w:val="28"/>
          <w:szCs w:val="28"/>
          <w:rtl/>
          <w:lang w:bidi="ar-JO"/>
        </w:rPr>
      </w:pPr>
      <w:r w:rsidRPr="005C0C43">
        <w:rPr>
          <w:rFonts w:ascii="Simplified Arabic" w:hAnsi="Simplified Arabic" w:cs="Simplified Arabic"/>
          <w:sz w:val="28"/>
          <w:szCs w:val="28"/>
          <w:rtl/>
          <w:lang w:bidi="ar-JO"/>
        </w:rPr>
        <w:t>أخي ال</w:t>
      </w:r>
      <w:r w:rsidRPr="005C0C43">
        <w:rPr>
          <w:rFonts w:ascii="Simplified Arabic" w:hAnsi="Simplified Arabic" w:cs="Simplified Arabic" w:hint="cs"/>
          <w:sz w:val="28"/>
          <w:szCs w:val="28"/>
          <w:rtl/>
          <w:lang w:bidi="ar-JO"/>
        </w:rPr>
        <w:t>معلم</w:t>
      </w:r>
      <w:r w:rsidRPr="005C0C43">
        <w:rPr>
          <w:rFonts w:ascii="Simplified Arabic" w:hAnsi="Simplified Arabic" w:cs="Simplified Arabic"/>
          <w:sz w:val="28"/>
          <w:szCs w:val="28"/>
          <w:rtl/>
          <w:lang w:bidi="ar-JO"/>
        </w:rPr>
        <w:t>/ أختي ال</w:t>
      </w:r>
      <w:r w:rsidRPr="005C0C43">
        <w:rPr>
          <w:rFonts w:ascii="Simplified Arabic" w:hAnsi="Simplified Arabic" w:cs="Simplified Arabic" w:hint="cs"/>
          <w:sz w:val="28"/>
          <w:szCs w:val="28"/>
          <w:rtl/>
          <w:lang w:bidi="ar-JO"/>
        </w:rPr>
        <w:t>معلمة</w:t>
      </w:r>
      <w:r w:rsidRPr="005C0C43">
        <w:rPr>
          <w:rFonts w:ascii="Simplified Arabic" w:hAnsi="Simplified Arabic" w:cs="Simplified Arabic"/>
          <w:sz w:val="28"/>
          <w:szCs w:val="28"/>
          <w:rtl/>
          <w:lang w:bidi="ar-JO"/>
        </w:rPr>
        <w:t xml:space="preserve"> </w:t>
      </w:r>
    </w:p>
    <w:p w:rsidR="005C0C43" w:rsidRPr="005C0C43" w:rsidRDefault="005C0C43" w:rsidP="005C0C43">
      <w:pPr>
        <w:jc w:val="both"/>
        <w:rPr>
          <w:rFonts w:ascii="Simplified Arabic" w:hAnsi="Simplified Arabic" w:cs="Simplified Arabic"/>
          <w:b/>
          <w:bCs/>
          <w:sz w:val="28"/>
          <w:szCs w:val="28"/>
          <w:rtl/>
          <w:lang w:bidi="ar-JO"/>
        </w:rPr>
      </w:pPr>
      <w:r w:rsidRPr="005C0C43">
        <w:rPr>
          <w:rFonts w:ascii="Simplified Arabic" w:hAnsi="Simplified Arabic" w:cs="Simplified Arabic"/>
          <w:sz w:val="28"/>
          <w:szCs w:val="28"/>
          <w:rtl/>
          <w:lang w:bidi="ar-JO"/>
        </w:rPr>
        <w:t xml:space="preserve">يقوم الباحثين بدراسة بعنوان " </w:t>
      </w:r>
      <w:r w:rsidRPr="005C0C43">
        <w:rPr>
          <w:rFonts w:ascii="Simplified Arabic" w:hAnsi="Simplified Arabic" w:cs="Simplified Arabic" w:hint="cs"/>
          <w:b/>
          <w:bCs/>
          <w:sz w:val="28"/>
          <w:szCs w:val="28"/>
          <w:rtl/>
          <w:lang w:bidi="ar-JO"/>
        </w:rPr>
        <w:t>كفاءة المعلمين الجماعية وعلاقتها بالرضا الوظيفي</w:t>
      </w:r>
      <w:r w:rsidRPr="005C0C43">
        <w:rPr>
          <w:rFonts w:ascii="Simplified Arabic" w:hAnsi="Simplified Arabic" w:cs="Simplified Arabic"/>
          <w:sz w:val="28"/>
          <w:szCs w:val="28"/>
          <w:rtl/>
          <w:lang w:bidi="ar-JO"/>
        </w:rPr>
        <w:t>"</w:t>
      </w:r>
      <w:r w:rsidRPr="005C0C43">
        <w:rPr>
          <w:rFonts w:ascii="Simplified Arabic" w:hAnsi="Simplified Arabic" w:cs="Simplified Arabic"/>
          <w:sz w:val="28"/>
          <w:szCs w:val="28"/>
          <w:rtl/>
        </w:rPr>
        <w:t>. يرجى التكرم بقراءة العبارات ووضع إشارة(</w:t>
      </w:r>
      <w:r w:rsidRPr="005C0C43">
        <w:rPr>
          <w:rFonts w:ascii="Simplified Arabic" w:hAnsi="Simplified Arabic" w:cs="Simplified Arabic"/>
          <w:sz w:val="28"/>
          <w:szCs w:val="28"/>
        </w:rPr>
        <w:t>x</w:t>
      </w:r>
      <w:r w:rsidRPr="005C0C43">
        <w:rPr>
          <w:rFonts w:ascii="Simplified Arabic" w:hAnsi="Simplified Arabic" w:cs="Simplified Arabic"/>
          <w:sz w:val="28"/>
          <w:szCs w:val="28"/>
          <w:rtl/>
        </w:rPr>
        <w:t>) في المكان المناسب الذي يعبر عن موقفك من كل منها,حيث أن هذه العبارات والجمل تعبر عن أفكار ومبادئ واتجاهات في الشخصية.</w:t>
      </w:r>
    </w:p>
    <w:p w:rsidR="005C0C43" w:rsidRPr="005C0C43" w:rsidRDefault="005C0C43" w:rsidP="005C0C43">
      <w:pPr>
        <w:jc w:val="both"/>
        <w:rPr>
          <w:rFonts w:ascii="Simplified Arabic" w:hAnsi="Simplified Arabic" w:cs="Simplified Arabic"/>
          <w:sz w:val="28"/>
          <w:szCs w:val="28"/>
          <w:rtl/>
        </w:rPr>
      </w:pPr>
      <w:r w:rsidRPr="005C0C43">
        <w:rPr>
          <w:rFonts w:ascii="Simplified Arabic" w:hAnsi="Simplified Arabic" w:cs="Simplified Arabic"/>
          <w:sz w:val="28"/>
          <w:szCs w:val="28"/>
          <w:rtl/>
        </w:rPr>
        <w:t>راجيا التكرم بالإجابة على جميع العبارات بكل صراحة وصدق ممكن. هذا مع العلم أن هذه القائمة لا تشكل اختباراً من أي نوع ولا يوجد فيها ما يمكن اعتباره صحيحا أو خطأ.</w:t>
      </w:r>
    </w:p>
    <w:p w:rsidR="005C0C43" w:rsidRPr="005C0C43" w:rsidRDefault="005C0C43" w:rsidP="005C0C43">
      <w:pPr>
        <w:jc w:val="both"/>
        <w:rPr>
          <w:rFonts w:ascii="Simplified Arabic" w:hAnsi="Simplified Arabic" w:cs="Simplified Arabic"/>
          <w:sz w:val="28"/>
          <w:szCs w:val="28"/>
          <w:rtl/>
        </w:rPr>
      </w:pPr>
      <w:r w:rsidRPr="005C0C43">
        <w:rPr>
          <w:rFonts w:ascii="Simplified Arabic" w:hAnsi="Simplified Arabic" w:cs="Simplified Arabic"/>
          <w:sz w:val="28"/>
          <w:szCs w:val="28"/>
          <w:rtl/>
        </w:rPr>
        <w:t>أرجو التأكد من الإجابة على جميع العبارات دون استثناء,وذلك مع خالص الشكر والتقدير.</w:t>
      </w:r>
    </w:p>
    <w:p w:rsidR="005C0C43" w:rsidRPr="005C0C43" w:rsidRDefault="005C0C43" w:rsidP="005C0C43">
      <w:pPr>
        <w:rPr>
          <w:rFonts w:ascii="Calibri" w:hAnsi="Calibri" w:cs="Arial"/>
          <w:rtl/>
        </w:rPr>
      </w:pPr>
    </w:p>
    <w:p w:rsidR="005C0C43" w:rsidRPr="005C0C43" w:rsidRDefault="005C0C43" w:rsidP="005C0C43">
      <w:pPr>
        <w:jc w:val="right"/>
        <w:rPr>
          <w:rFonts w:ascii="Simplified Arabic" w:hAnsi="Simplified Arabic" w:cs="Simplified Arabic"/>
          <w:sz w:val="28"/>
          <w:szCs w:val="28"/>
          <w:rtl/>
          <w:lang w:bidi="ar-JO"/>
        </w:rPr>
      </w:pPr>
      <w:r w:rsidRPr="005C0C43">
        <w:rPr>
          <w:rFonts w:ascii="Simplified Arabic" w:hAnsi="Simplified Arabic" w:cs="Simplified Arabic"/>
          <w:sz w:val="28"/>
          <w:szCs w:val="28"/>
          <w:rtl/>
          <w:lang w:bidi="ar-JO"/>
        </w:rPr>
        <w:t>الباحثين</w:t>
      </w:r>
    </w:p>
    <w:p w:rsidR="005C0C43" w:rsidRPr="005C0C43" w:rsidRDefault="005C0C43" w:rsidP="005C0C43">
      <w:pPr>
        <w:rPr>
          <w:rFonts w:ascii="Simplified Arabic" w:hAnsi="Simplified Arabic" w:cs="Simplified Arabic"/>
          <w:sz w:val="28"/>
          <w:szCs w:val="28"/>
          <w:rtl/>
          <w:lang w:bidi="ar-JO"/>
        </w:rPr>
      </w:pPr>
      <w:r w:rsidRPr="005C0C43">
        <w:rPr>
          <w:rFonts w:ascii="Simplified Arabic" w:hAnsi="Simplified Arabic" w:cs="Simplified Arabic"/>
          <w:sz w:val="28"/>
          <w:szCs w:val="28"/>
          <w:rtl/>
          <w:lang w:bidi="ar-JO"/>
        </w:rPr>
        <w:t>الجنس:     (......) ذكر     (.....) أنثى</w:t>
      </w:r>
    </w:p>
    <w:p w:rsidR="005C0C43" w:rsidRPr="005C0C43" w:rsidRDefault="005C0C43" w:rsidP="005C0C43">
      <w:pPr>
        <w:rPr>
          <w:rFonts w:ascii="Simplified Arabic" w:hAnsi="Simplified Arabic" w:cs="Simplified Arabic"/>
          <w:sz w:val="28"/>
          <w:szCs w:val="28"/>
          <w:rtl/>
          <w:lang w:bidi="ar-JO"/>
        </w:rPr>
      </w:pPr>
      <w:r w:rsidRPr="005C0C43">
        <w:rPr>
          <w:rFonts w:ascii="Simplified Arabic" w:hAnsi="Simplified Arabic" w:cs="Simplified Arabic"/>
          <w:sz w:val="28"/>
          <w:szCs w:val="28"/>
          <w:rtl/>
          <w:lang w:bidi="ar-JO"/>
        </w:rPr>
        <w:t>الم</w:t>
      </w:r>
      <w:r w:rsidRPr="005C0C43">
        <w:rPr>
          <w:rFonts w:ascii="Simplified Arabic" w:hAnsi="Simplified Arabic" w:cs="Simplified Arabic" w:hint="cs"/>
          <w:sz w:val="28"/>
          <w:szCs w:val="28"/>
          <w:rtl/>
          <w:lang w:bidi="ar-JO"/>
        </w:rPr>
        <w:t>درسة</w:t>
      </w:r>
      <w:r w:rsidRPr="005C0C43">
        <w:rPr>
          <w:rFonts w:ascii="Simplified Arabic" w:hAnsi="Simplified Arabic" w:cs="Simplified Arabic"/>
          <w:sz w:val="28"/>
          <w:szCs w:val="28"/>
          <w:rtl/>
          <w:lang w:bidi="ar-JO"/>
        </w:rPr>
        <w:t xml:space="preserve">: (....) </w:t>
      </w:r>
      <w:r w:rsidRPr="005C0C43">
        <w:rPr>
          <w:rFonts w:ascii="Simplified Arabic" w:hAnsi="Simplified Arabic" w:cs="Simplified Arabic" w:hint="cs"/>
          <w:sz w:val="28"/>
          <w:szCs w:val="28"/>
          <w:rtl/>
          <w:lang w:bidi="ar-JO"/>
        </w:rPr>
        <w:t>أساسي</w:t>
      </w:r>
      <w:r w:rsidRPr="005C0C43">
        <w:rPr>
          <w:rFonts w:ascii="Simplified Arabic" w:hAnsi="Simplified Arabic" w:cs="Simplified Arabic"/>
          <w:sz w:val="28"/>
          <w:szCs w:val="28"/>
          <w:rtl/>
          <w:lang w:bidi="ar-JO"/>
        </w:rPr>
        <w:t xml:space="preserve">   (....) ثان</w:t>
      </w:r>
      <w:r w:rsidRPr="005C0C43">
        <w:rPr>
          <w:rFonts w:ascii="Simplified Arabic" w:hAnsi="Simplified Arabic" w:cs="Simplified Arabic" w:hint="cs"/>
          <w:sz w:val="28"/>
          <w:szCs w:val="28"/>
          <w:rtl/>
          <w:lang w:bidi="ar-JO"/>
        </w:rPr>
        <w:t>وي</w:t>
      </w:r>
    </w:p>
    <w:p w:rsidR="005C0C43" w:rsidRPr="005C0C43" w:rsidRDefault="005C0C43" w:rsidP="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سنوات الخبرة</w:t>
      </w:r>
      <w:r w:rsidRPr="005C0C43">
        <w:rPr>
          <w:rFonts w:ascii="Simplified Arabic" w:hAnsi="Simplified Arabic" w:cs="Simplified Arabic"/>
          <w:sz w:val="28"/>
          <w:szCs w:val="28"/>
          <w:rtl/>
          <w:lang w:bidi="ar-JO"/>
        </w:rPr>
        <w:t xml:space="preserve">: (....) </w:t>
      </w:r>
      <w:r w:rsidRPr="005C0C43">
        <w:rPr>
          <w:rFonts w:ascii="Simplified Arabic" w:hAnsi="Simplified Arabic" w:cs="Simplified Arabic" w:hint="cs"/>
          <w:sz w:val="28"/>
          <w:szCs w:val="28"/>
          <w:rtl/>
          <w:lang w:bidi="ar-JO"/>
        </w:rPr>
        <w:t>1-5 سنة</w:t>
      </w:r>
      <w:r w:rsidRPr="005C0C43">
        <w:rPr>
          <w:rFonts w:ascii="Simplified Arabic" w:hAnsi="Simplified Arabic" w:cs="Simplified Arabic"/>
          <w:sz w:val="28"/>
          <w:szCs w:val="28"/>
          <w:rtl/>
          <w:lang w:bidi="ar-JO"/>
        </w:rPr>
        <w:t xml:space="preserve">  (....) </w:t>
      </w:r>
      <w:r w:rsidRPr="005C0C43">
        <w:rPr>
          <w:rFonts w:ascii="Simplified Arabic" w:hAnsi="Simplified Arabic" w:cs="Simplified Arabic" w:hint="cs"/>
          <w:sz w:val="28"/>
          <w:szCs w:val="28"/>
          <w:rtl/>
          <w:lang w:bidi="ar-JO"/>
        </w:rPr>
        <w:t>6-10</w:t>
      </w:r>
      <w:r w:rsidRPr="005C0C43">
        <w:rPr>
          <w:rFonts w:ascii="Simplified Arabic" w:hAnsi="Simplified Arabic" w:cs="Simplified Arabic"/>
          <w:sz w:val="28"/>
          <w:szCs w:val="28"/>
          <w:rtl/>
          <w:lang w:bidi="ar-JO"/>
        </w:rPr>
        <w:t xml:space="preserve"> </w:t>
      </w:r>
      <w:r w:rsidRPr="005C0C43">
        <w:rPr>
          <w:rFonts w:ascii="Simplified Arabic" w:hAnsi="Simplified Arabic" w:cs="Simplified Arabic" w:hint="cs"/>
          <w:sz w:val="28"/>
          <w:szCs w:val="28"/>
          <w:rtl/>
          <w:lang w:bidi="ar-JO"/>
        </w:rPr>
        <w:t>سنة</w:t>
      </w:r>
      <w:r w:rsidRPr="005C0C43">
        <w:rPr>
          <w:rFonts w:ascii="Simplified Arabic" w:hAnsi="Simplified Arabic" w:cs="Simplified Arabic"/>
          <w:sz w:val="28"/>
          <w:szCs w:val="28"/>
          <w:rtl/>
          <w:lang w:bidi="ar-JO"/>
        </w:rPr>
        <w:t xml:space="preserve">  (....) </w:t>
      </w:r>
      <w:r w:rsidRPr="005C0C43">
        <w:rPr>
          <w:rFonts w:ascii="Simplified Arabic" w:hAnsi="Simplified Arabic" w:cs="Simplified Arabic" w:hint="cs"/>
          <w:sz w:val="28"/>
          <w:szCs w:val="28"/>
          <w:rtl/>
          <w:lang w:bidi="ar-JO"/>
        </w:rPr>
        <w:t>أكثر من 11 سنة</w:t>
      </w:r>
    </w:p>
    <w:p w:rsidR="005C0C43" w:rsidRPr="005C0C43" w:rsidRDefault="005C0C43">
      <w:pPr>
        <w:rPr>
          <w:rFonts w:ascii="Simplified Arabic" w:hAnsi="Simplified Arabic" w:cs="Simplified Arabic" w:hint="cs"/>
          <w:sz w:val="28"/>
          <w:szCs w:val="28"/>
          <w:rtl/>
          <w:lang w:bidi="ar-JO"/>
        </w:rPr>
      </w:pPr>
    </w:p>
    <w:p w:rsidR="005C0C43" w:rsidRPr="005C0C43" w:rsidRDefault="005C0C43">
      <w:pPr>
        <w:rPr>
          <w:rFonts w:ascii="Simplified Arabic" w:hAnsi="Simplified Arabic" w:cs="Simplified Arabic" w:hint="cs"/>
          <w:sz w:val="28"/>
          <w:szCs w:val="28"/>
          <w:rtl/>
          <w:lang w:bidi="ar-JO"/>
        </w:rPr>
      </w:pPr>
    </w:p>
    <w:p w:rsidR="005C0C43" w:rsidRPr="005C0C43" w:rsidRDefault="005C0C43">
      <w:pPr>
        <w:rPr>
          <w:rFonts w:ascii="Simplified Arabic" w:hAnsi="Simplified Arabic" w:cs="Simplified Arabic" w:hint="cs"/>
          <w:sz w:val="28"/>
          <w:szCs w:val="28"/>
          <w:rtl/>
          <w:lang w:bidi="ar-JO"/>
        </w:rPr>
      </w:pPr>
    </w:p>
    <w:p w:rsidR="005C0C43" w:rsidRPr="005C0C43" w:rsidRDefault="005C0C43">
      <w:pPr>
        <w:rPr>
          <w:rFonts w:ascii="Simplified Arabic" w:hAnsi="Simplified Arabic" w:cs="Simplified Arabic" w:hint="cs"/>
          <w:sz w:val="28"/>
          <w:szCs w:val="28"/>
          <w:rtl/>
          <w:lang w:bidi="ar-JO"/>
        </w:rPr>
      </w:pPr>
    </w:p>
    <w:p w:rsidR="008E1359" w:rsidRPr="005C0C43" w:rsidRDefault="00A16B14" w:rsidP="005C0C43">
      <w:pPr>
        <w:jc w:val="center"/>
        <w:rPr>
          <w:rFonts w:ascii="Simplified Arabic" w:hAnsi="Simplified Arabic" w:cs="Simplified Arabic"/>
          <w:sz w:val="28"/>
          <w:szCs w:val="28"/>
          <w:rtl/>
          <w:lang w:bidi="ar-JO"/>
        </w:rPr>
      </w:pPr>
      <w:r w:rsidRPr="005C0C43">
        <w:rPr>
          <w:rFonts w:ascii="Simplified Arabic" w:hAnsi="Simplified Arabic" w:cs="Simplified Arabic"/>
          <w:sz w:val="28"/>
          <w:szCs w:val="28"/>
          <w:rtl/>
          <w:lang w:bidi="ar-JO"/>
        </w:rPr>
        <w:lastRenderedPageBreak/>
        <w:t>مقياس كفاءة المعلمين الجماعية</w:t>
      </w:r>
    </w:p>
    <w:tbl>
      <w:tblPr>
        <w:tblStyle w:val="a3"/>
        <w:bidiVisual/>
        <w:tblW w:w="0" w:type="auto"/>
        <w:tblLook w:val="04A0"/>
      </w:tblPr>
      <w:tblGrid>
        <w:gridCol w:w="714"/>
        <w:gridCol w:w="3808"/>
        <w:gridCol w:w="800"/>
        <w:gridCol w:w="800"/>
        <w:gridCol w:w="800"/>
        <w:gridCol w:w="800"/>
        <w:gridCol w:w="800"/>
      </w:tblGrid>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الرقم</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الفقرة</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موافق بشدة</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موافق</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محايد</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غير موافق</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غير موافق بشدة</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المعلمين في المدرسة لديهم ما يلزم لجعل الطلبة يتعلمون.</w:t>
            </w:r>
          </w:p>
        </w:tc>
        <w:tc>
          <w:tcPr>
            <w:tcW w:w="800"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00"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المعلمين في المدرسة قادرون على التعامل مع الطلبة ذوي صعوبات التعلم.</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إذا لم يتعلم الطالب شيئا ما من المرة أحاول مرة أخرى.</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المعلمين في المدرسة لديهم ثقة بقدرتهم على تحفيز طلبتهم.</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يعتقد المعلمين في المدرسة أن كل طالب يمكنه التعلم.</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6.</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إذا كان طالب لا يريد التعلم يستسلم المعلمين.</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7.</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يحتاج المعلمين إلى مزيد من التدريب لمعرفة كيفية التعامل مع الطلبة.</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8.</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يعتقد المعلمين في المدرسة أن هناك بعض الطلبة لا يمكن التعامل معهم.</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9.</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 xml:space="preserve">لا يمتلك المعلمين المهارات اللازمة لجعل عملية تعلم الطلبة هادفة. </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10.</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يفشل المعلمين في التعامل مع بعض الطلبة بسبب استخدام أساليب تدريس غير فعالة.</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11.</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يأتي الطلبة إلى المدرسة وهم على استعداد للتعلم.</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12.</w:t>
            </w:r>
          </w:p>
        </w:tc>
        <w:tc>
          <w:tcPr>
            <w:tcW w:w="3808" w:type="dxa"/>
          </w:tcPr>
          <w:p w:rsidR="005C0C43" w:rsidRPr="005C0C43" w:rsidRDefault="005C0C43">
            <w:pPr>
              <w:rPr>
                <w:rFonts w:ascii="Simplified Arabic" w:hAnsi="Simplified Arabic" w:cs="Simplified Arabic" w:hint="cs"/>
                <w:sz w:val="28"/>
                <w:szCs w:val="28"/>
                <w:rtl/>
                <w:lang w:bidi="ar-JO"/>
              </w:rPr>
            </w:pPr>
            <w:r w:rsidRPr="005C0C43">
              <w:rPr>
                <w:rFonts w:ascii="Simplified Arabic" w:hAnsi="Simplified Arabic" w:cs="Simplified Arabic" w:hint="cs"/>
                <w:sz w:val="28"/>
                <w:szCs w:val="28"/>
                <w:rtl/>
                <w:lang w:bidi="ar-JO"/>
              </w:rPr>
              <w:t>توفر الحياة المنزلية للطلبة العديد من المزايا التي لا بد من الاستفادة منها.</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lastRenderedPageBreak/>
              <w:t>13.</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نقص المواد واللوازم التعليمية يجعل التدريس صعباً للغاية.</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14.</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 xml:space="preserve">طلبة المدرسة ليسوا متحمسين للتعلم. </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15.</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تسهل جودة المرافق المدرسية عملية التدريس والتعلم.</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16.</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 xml:space="preserve">تساعد الفرص في المدرسة على ضمان تعلم الطلبة. </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17.</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المعلمين في المدرسة لديهم استعداد جيد لتدريس المواد المكلفين بتدريسها.</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18.</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يتمتع المعلمين في المدرسة بمهارات مختلفة في طرق التدريس.</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19.</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 xml:space="preserve">التعلم أكثر صعوبة في هذه المدرسة لان الطلبة قلقون بشان سلامتهم. </w:t>
            </w:r>
          </w:p>
        </w:tc>
        <w:tc>
          <w:tcPr>
            <w:tcW w:w="800"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00"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14"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20.</w:t>
            </w:r>
          </w:p>
        </w:tc>
        <w:tc>
          <w:tcPr>
            <w:tcW w:w="3808" w:type="dxa"/>
          </w:tcPr>
          <w:p w:rsidR="005C0C43" w:rsidRPr="005C0C43" w:rsidRDefault="005C0C43">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لا يمتلك المعلمين المهارات اللازمة للتعامل مع سلوكيات الطلبة غير المرغوب فيها.</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00"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bl>
    <w:p w:rsidR="00A16B14" w:rsidRPr="005C0C43" w:rsidRDefault="00A16B14">
      <w:pPr>
        <w:rPr>
          <w:rFonts w:ascii="Simplified Arabic" w:hAnsi="Simplified Arabic" w:cs="Simplified Arabic"/>
          <w:sz w:val="28"/>
          <w:szCs w:val="28"/>
          <w:rtl/>
          <w:lang w:bidi="ar-JO"/>
        </w:rPr>
      </w:pPr>
    </w:p>
    <w:p w:rsidR="00BD18FD" w:rsidRPr="005C0C43" w:rsidRDefault="005C0C43" w:rsidP="005C0C43">
      <w:pPr>
        <w:jc w:val="center"/>
        <w:rPr>
          <w:rFonts w:ascii="Simplified Arabic" w:hAnsi="Simplified Arabic" w:cs="Simplified Arabic"/>
          <w:sz w:val="28"/>
          <w:szCs w:val="28"/>
          <w:rtl/>
          <w:lang w:bidi="ar-JO"/>
        </w:rPr>
      </w:pPr>
      <w:r w:rsidRPr="005C0C43">
        <w:rPr>
          <w:rFonts w:ascii="Simplified Arabic" w:hAnsi="Simplified Arabic" w:cs="Simplified Arabic"/>
          <w:sz w:val="28"/>
          <w:szCs w:val="28"/>
          <w:rtl/>
          <w:lang w:bidi="ar-JO"/>
        </w:rPr>
        <w:t xml:space="preserve">مقياس </w:t>
      </w:r>
      <w:r w:rsidRPr="005C0C43">
        <w:rPr>
          <w:rFonts w:ascii="Simplified Arabic" w:hAnsi="Simplified Arabic" w:cs="Simplified Arabic" w:hint="cs"/>
          <w:sz w:val="28"/>
          <w:szCs w:val="28"/>
          <w:rtl/>
          <w:lang w:bidi="ar-JO"/>
        </w:rPr>
        <w:t>الرضا الوظيفي</w:t>
      </w:r>
    </w:p>
    <w:tbl>
      <w:tblPr>
        <w:tblStyle w:val="a3"/>
        <w:bidiVisual/>
        <w:tblW w:w="0" w:type="auto"/>
        <w:tblLook w:val="04A0"/>
      </w:tblPr>
      <w:tblGrid>
        <w:gridCol w:w="704"/>
        <w:gridCol w:w="3609"/>
        <w:gridCol w:w="841"/>
        <w:gridCol w:w="842"/>
        <w:gridCol w:w="842"/>
        <w:gridCol w:w="842"/>
        <w:gridCol w:w="842"/>
      </w:tblGrid>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الرقم</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الفقرة</w:t>
            </w:r>
          </w:p>
        </w:tc>
        <w:tc>
          <w:tcPr>
            <w:tcW w:w="841"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موافق بشدة</w:t>
            </w:r>
          </w:p>
        </w:tc>
        <w:tc>
          <w:tcPr>
            <w:tcW w:w="842"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موافق</w:t>
            </w:r>
          </w:p>
        </w:tc>
        <w:tc>
          <w:tcPr>
            <w:tcW w:w="842"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محايد</w:t>
            </w:r>
          </w:p>
        </w:tc>
        <w:tc>
          <w:tcPr>
            <w:tcW w:w="842"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غير موافق</w:t>
            </w:r>
          </w:p>
        </w:tc>
        <w:tc>
          <w:tcPr>
            <w:tcW w:w="842"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غير موافق بشدة</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 xml:space="preserve">اشعر بأنني أتقاضى راتباً لا باس </w:t>
            </w:r>
            <w:proofErr w:type="spellStart"/>
            <w:r w:rsidRPr="005C0C43">
              <w:rPr>
                <w:rFonts w:ascii="Simplified Arabic" w:hAnsi="Simplified Arabic" w:cs="Simplified Arabic" w:hint="cs"/>
                <w:sz w:val="28"/>
                <w:szCs w:val="28"/>
                <w:rtl/>
                <w:lang w:bidi="ar-JO"/>
              </w:rPr>
              <w:t>به</w:t>
            </w:r>
            <w:proofErr w:type="spellEnd"/>
            <w:r w:rsidRPr="005C0C43">
              <w:rPr>
                <w:rFonts w:ascii="Simplified Arabic" w:hAnsi="Simplified Arabic" w:cs="Simplified Arabic" w:hint="cs"/>
                <w:sz w:val="28"/>
                <w:szCs w:val="28"/>
                <w:rtl/>
                <w:lang w:bidi="ar-JO"/>
              </w:rPr>
              <w:t xml:space="preserve"> مقابل العمل الذي أقوم </w:t>
            </w:r>
            <w:proofErr w:type="spellStart"/>
            <w:r w:rsidRPr="005C0C43">
              <w:rPr>
                <w:rFonts w:ascii="Simplified Arabic" w:hAnsi="Simplified Arabic" w:cs="Simplified Arabic" w:hint="cs"/>
                <w:sz w:val="28"/>
                <w:szCs w:val="28"/>
                <w:rtl/>
                <w:lang w:bidi="ar-JO"/>
              </w:rPr>
              <w:t>به</w:t>
            </w:r>
            <w:proofErr w:type="spellEnd"/>
            <w:r w:rsidRPr="005C0C43">
              <w:rPr>
                <w:rFonts w:ascii="Simplified Arabic" w:hAnsi="Simplified Arabic" w:cs="Simplified Arabic" w:hint="cs"/>
                <w:sz w:val="28"/>
                <w:szCs w:val="28"/>
                <w:rtl/>
                <w:lang w:bidi="ar-JO"/>
              </w:rPr>
              <w:t>.</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هناك فرص ضئيلة للغاية للترقية في عملي.</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مشرفي كفؤ تماما في أداء عملة.</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ليس لدي رضا عن المزايا التي احصل عليها.</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lastRenderedPageBreak/>
              <w:t>5.</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عندما أقوم بعمل جيد، احصل على التقدير الذي يجب أن احصل عليه.</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6.</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العديد من القواعد والإجراءات تجعل القيام بعمل جيد أمر صعب.</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7.</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أحب الاشخاص الذين اعمل معهم.</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8.</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اشعر أحيانا أن وظيفتي لا معنى لها.</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9.</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يبدو التواصل جيد في المدرسة.</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10.</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الزيادات قليلة جدا ومتباعدة.</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11.</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الأشخاص الذين يحبون العمل يحصلون على فرص معقولة للترقية.</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12.</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مشرفي غير عادل بالنسبة لي.</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13.</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الامتيازات التي نحصل عليها جيدة كباقي المؤسسات الأخرى.</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14.</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 xml:space="preserve">لا اشعر بان العمل الذي أقوم </w:t>
            </w:r>
            <w:proofErr w:type="spellStart"/>
            <w:r w:rsidRPr="005C0C43">
              <w:rPr>
                <w:rFonts w:ascii="Simplified Arabic" w:hAnsi="Simplified Arabic" w:cs="Simplified Arabic" w:hint="cs"/>
                <w:sz w:val="28"/>
                <w:szCs w:val="28"/>
                <w:rtl/>
                <w:lang w:bidi="ar-JO"/>
              </w:rPr>
              <w:t>به</w:t>
            </w:r>
            <w:proofErr w:type="spellEnd"/>
            <w:r w:rsidRPr="005C0C43">
              <w:rPr>
                <w:rFonts w:ascii="Simplified Arabic" w:hAnsi="Simplified Arabic" w:cs="Simplified Arabic" w:hint="cs"/>
                <w:sz w:val="28"/>
                <w:szCs w:val="28"/>
                <w:rtl/>
                <w:lang w:bidi="ar-JO"/>
              </w:rPr>
              <w:t xml:space="preserve"> موضع تقدير.</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15.</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نادرا ما يتم إعاقة جهدي للقيام بعمل جيد بسبب الروتين.</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16.</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 xml:space="preserve">يجب </w:t>
            </w:r>
            <w:proofErr w:type="spellStart"/>
            <w:r w:rsidRPr="005C0C43">
              <w:rPr>
                <w:rFonts w:ascii="Simplified Arabic" w:hAnsi="Simplified Arabic" w:cs="Simplified Arabic" w:hint="cs"/>
                <w:sz w:val="28"/>
                <w:szCs w:val="28"/>
                <w:rtl/>
                <w:lang w:bidi="ar-JO"/>
              </w:rPr>
              <w:t>ان</w:t>
            </w:r>
            <w:proofErr w:type="spellEnd"/>
            <w:r w:rsidRPr="005C0C43">
              <w:rPr>
                <w:rFonts w:ascii="Simplified Arabic" w:hAnsi="Simplified Arabic" w:cs="Simplified Arabic" w:hint="cs"/>
                <w:sz w:val="28"/>
                <w:szCs w:val="28"/>
                <w:rtl/>
                <w:lang w:bidi="ar-JO"/>
              </w:rPr>
              <w:t xml:space="preserve"> اعمل بجد في عملي بسبب عدم كفاء الأشخاص الذين اعمل معهم.</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17.</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 xml:space="preserve">أحب القيام بالأشياء التي أقوم </w:t>
            </w:r>
            <w:proofErr w:type="spellStart"/>
            <w:r w:rsidRPr="005C0C43">
              <w:rPr>
                <w:rFonts w:ascii="Simplified Arabic" w:hAnsi="Simplified Arabic" w:cs="Simplified Arabic" w:hint="cs"/>
                <w:sz w:val="28"/>
                <w:szCs w:val="28"/>
                <w:rtl/>
                <w:lang w:bidi="ar-JO"/>
              </w:rPr>
              <w:t>بها</w:t>
            </w:r>
            <w:proofErr w:type="spellEnd"/>
            <w:r w:rsidRPr="005C0C43">
              <w:rPr>
                <w:rFonts w:ascii="Simplified Arabic" w:hAnsi="Simplified Arabic" w:cs="Simplified Arabic" w:hint="cs"/>
                <w:sz w:val="28"/>
                <w:szCs w:val="28"/>
                <w:rtl/>
                <w:lang w:bidi="ar-JO"/>
              </w:rPr>
              <w:t xml:space="preserve"> في عملي.</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18.</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أهداف المدرسة ليست واضحة بالنسبة لي.</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19.</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اشعر بعدم التقدير من قبل المدرسة عندما أفكر في راتبي.</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20.</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يتقدم الأفراد بسرعة في المدرسة كما يفعلون في أماكن أخرى.</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21.</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 xml:space="preserve">مشرفي يبدي القليل من الاهتمام </w:t>
            </w:r>
            <w:r w:rsidRPr="005C0C43">
              <w:rPr>
                <w:rFonts w:ascii="Simplified Arabic" w:hAnsi="Simplified Arabic" w:cs="Simplified Arabic" w:hint="cs"/>
                <w:sz w:val="28"/>
                <w:szCs w:val="28"/>
                <w:rtl/>
                <w:lang w:bidi="ar-JO"/>
              </w:rPr>
              <w:lastRenderedPageBreak/>
              <w:t>بمشاعر المعلمين.</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lastRenderedPageBreak/>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lastRenderedPageBreak/>
              <w:t>22.</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الامتيازات التي توفرها المدرسة عادلة.</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23.</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المكافآت قليلة للعاملين في المدرسة.</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24.</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لدي الكثير من المهمات في العمل.</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25.</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استمتع بالعمل مع زملائي.</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26.</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 xml:space="preserve">غالبا اشعر بأنني لا اعرف ما الذي يحدث في المدرسة.  </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27.</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اشعر بالفخر من القيام بعملي</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28.</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اشعر بالرضا عن فرصي في زيادة الراتب.</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29.</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هناك امتيازات لا ينبغي أن احصل عليها.</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30.</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شعوري تجاه مشرفي ايجابي.</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31.</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لدي الكثير من الأعمال الورقية.</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32.</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لا اشعر باني أكافئ على جهدي بالشكل المطلوب.</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33.</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لدي رضا عن فرص ترقيتي.</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34.</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هناك الكثير من المشاحنات في العمل.</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35.</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وظيفيتي كمعلم ممتعة.</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r>
      <w:tr w:rsidR="005C0C43" w:rsidRPr="005C0C43" w:rsidTr="005C0C43">
        <w:tc>
          <w:tcPr>
            <w:tcW w:w="704"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36.</w:t>
            </w:r>
          </w:p>
        </w:tc>
        <w:tc>
          <w:tcPr>
            <w:tcW w:w="3609" w:type="dxa"/>
          </w:tcPr>
          <w:p w:rsidR="005C0C43" w:rsidRPr="005C0C43" w:rsidRDefault="005C0C43" w:rsidP="00C82E9D">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لا يتم شرح مهام العمل بالكامل.</w:t>
            </w:r>
          </w:p>
        </w:tc>
        <w:tc>
          <w:tcPr>
            <w:tcW w:w="841"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1</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2</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3</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4</w:t>
            </w:r>
          </w:p>
        </w:tc>
        <w:tc>
          <w:tcPr>
            <w:tcW w:w="842" w:type="dxa"/>
          </w:tcPr>
          <w:p w:rsidR="005C0C43" w:rsidRPr="005C0C43" w:rsidRDefault="005C0C43" w:rsidP="00661FE5">
            <w:pPr>
              <w:rPr>
                <w:rFonts w:ascii="Simplified Arabic" w:hAnsi="Simplified Arabic" w:cs="Simplified Arabic"/>
                <w:sz w:val="28"/>
                <w:szCs w:val="28"/>
                <w:rtl/>
                <w:lang w:bidi="ar-JO"/>
              </w:rPr>
            </w:pPr>
            <w:r w:rsidRPr="005C0C43">
              <w:rPr>
                <w:rFonts w:ascii="Simplified Arabic" w:hAnsi="Simplified Arabic" w:cs="Simplified Arabic" w:hint="cs"/>
                <w:sz w:val="28"/>
                <w:szCs w:val="28"/>
                <w:rtl/>
                <w:lang w:bidi="ar-JO"/>
              </w:rPr>
              <w:t>5</w:t>
            </w:r>
          </w:p>
        </w:tc>
      </w:tr>
    </w:tbl>
    <w:p w:rsidR="00A16B14" w:rsidRPr="005C0C43" w:rsidRDefault="00A16B14">
      <w:pPr>
        <w:rPr>
          <w:lang w:bidi="ar-JO"/>
        </w:rPr>
      </w:pPr>
    </w:p>
    <w:sectPr w:rsidR="00A16B14" w:rsidRPr="005C0C43" w:rsidSect="00750D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6B14"/>
    <w:rsid w:val="000C6D4A"/>
    <w:rsid w:val="0025537C"/>
    <w:rsid w:val="003E2D6E"/>
    <w:rsid w:val="00571D07"/>
    <w:rsid w:val="005A2449"/>
    <w:rsid w:val="005C0C43"/>
    <w:rsid w:val="006D3858"/>
    <w:rsid w:val="00750DD5"/>
    <w:rsid w:val="008E1359"/>
    <w:rsid w:val="009A360A"/>
    <w:rsid w:val="00A10EA3"/>
    <w:rsid w:val="00A16B14"/>
    <w:rsid w:val="00BD18FD"/>
    <w:rsid w:val="00CF11FA"/>
    <w:rsid w:val="00FE10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35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6B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1704-E9E3-4A99-975E-CE1F766E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648</Words>
  <Characters>3694</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2020-04-10T14:35:00Z</dcterms:created>
  <dcterms:modified xsi:type="dcterms:W3CDTF">2020-05-26T09:50:00Z</dcterms:modified>
</cp:coreProperties>
</file>